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EAF1DD" w:themeColor="accent3" w:themeTint="33"/>
  <w:body>
    <w:p w:rsidR="0052039B" w:rsidRDefault="0052039B" w:rsidP="00172CC9">
      <w:pPr>
        <w:pStyle w:val="Ttulo7"/>
        <w:widowControl w:val="0"/>
        <w:spacing w:before="480"/>
        <w:ind w:left="57" w:right="57"/>
        <w:jc w:val="center"/>
        <w:rPr>
          <w:sz w:val="36"/>
          <w:szCs w:val="36"/>
          <w:lang w:val="es-ES"/>
        </w:rPr>
      </w:pPr>
      <w:bookmarkStart w:id="0" w:name="_GoBack"/>
      <w:bookmarkEnd w:id="0"/>
      <w:r>
        <w:rPr>
          <w:noProof/>
          <w:sz w:val="36"/>
          <w:szCs w:val="36"/>
          <w:lang w:val="en-US" w:eastAsia="en-US"/>
        </w:rPr>
        <w:drawing>
          <wp:inline distT="0" distB="0" distL="0" distR="0">
            <wp:extent cx="1047750" cy="1054643"/>
            <wp:effectExtent l="19050" t="0" r="0" b="0"/>
            <wp:docPr id="1" name="0 Imagen" descr="logoia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ias.jpg"/>
                    <pic:cNvPicPr/>
                  </pic:nvPicPr>
                  <pic:blipFill>
                    <a:blip r:embed="rId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6879" cy="106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3C85" w:rsidRPr="00F22C23" w:rsidRDefault="00FF0F6E" w:rsidP="00172CC9">
      <w:pPr>
        <w:pStyle w:val="Ttulo7"/>
        <w:widowControl w:val="0"/>
        <w:spacing w:before="240" w:after="240" w:line="276" w:lineRule="auto"/>
        <w:ind w:left="57" w:right="57"/>
        <w:jc w:val="center"/>
        <w:rPr>
          <w:rFonts w:ascii="Arial" w:hAnsi="Arial" w:cs="Arial"/>
          <w:color w:val="auto"/>
          <w:sz w:val="36"/>
          <w:szCs w:val="36"/>
          <w:lang w:val="es-ES"/>
        </w:rPr>
      </w:pPr>
      <w:r w:rsidRPr="00F22C23">
        <w:rPr>
          <w:rFonts w:ascii="Arial" w:hAnsi="Arial" w:cs="Arial"/>
          <w:color w:val="auto"/>
          <w:sz w:val="36"/>
          <w:szCs w:val="36"/>
          <w:lang w:val="es-ES"/>
        </w:rPr>
        <w:t xml:space="preserve">Curso </w:t>
      </w:r>
      <w:r w:rsidR="0052039B" w:rsidRPr="00F22C23">
        <w:rPr>
          <w:rFonts w:ascii="Arial" w:hAnsi="Arial" w:cs="Arial"/>
          <w:color w:val="auto"/>
          <w:sz w:val="36"/>
          <w:szCs w:val="36"/>
          <w:lang w:val="es-ES"/>
        </w:rPr>
        <w:t>“In Company”</w:t>
      </w:r>
      <w:r w:rsidRPr="00F22C23">
        <w:rPr>
          <w:rFonts w:ascii="Arial" w:hAnsi="Arial" w:cs="Arial"/>
          <w:color w:val="auto"/>
          <w:sz w:val="36"/>
          <w:szCs w:val="36"/>
          <w:lang w:val="es-ES"/>
        </w:rPr>
        <w:t xml:space="preserve"> </w:t>
      </w:r>
    </w:p>
    <w:p w:rsidR="00793C85" w:rsidRPr="00F22C23" w:rsidRDefault="00FF0F6E" w:rsidP="00172CC9">
      <w:pPr>
        <w:pStyle w:val="Ttulo7"/>
        <w:widowControl w:val="0"/>
        <w:spacing w:before="240" w:after="240" w:line="276" w:lineRule="auto"/>
        <w:ind w:left="57" w:right="57"/>
        <w:jc w:val="center"/>
        <w:rPr>
          <w:rFonts w:ascii="Franklin Gothic Heavy" w:hAnsi="Franklin Gothic Heavy"/>
          <w:color w:val="auto"/>
          <w:sz w:val="40"/>
          <w:szCs w:val="40"/>
          <w:lang w:val="es-ES"/>
        </w:rPr>
      </w:pPr>
      <w:r w:rsidRPr="00F22C23">
        <w:rPr>
          <w:rFonts w:ascii="Franklin Gothic Heavy" w:hAnsi="Franklin Gothic Heavy"/>
          <w:color w:val="auto"/>
          <w:sz w:val="40"/>
          <w:szCs w:val="40"/>
          <w:lang w:val="es-ES"/>
        </w:rPr>
        <w:t>“MANEJO SEGURO DE GRÚAS Y PUENTES GRÚAS”</w:t>
      </w:r>
    </w:p>
    <w:p w:rsidR="00793C85" w:rsidRPr="003C796F" w:rsidRDefault="00FF0F6E" w:rsidP="00172CC9">
      <w:pPr>
        <w:pStyle w:val="Ttulo7"/>
        <w:widowControl w:val="0"/>
        <w:spacing w:before="240" w:after="240" w:line="276" w:lineRule="auto"/>
        <w:ind w:left="57" w:right="57"/>
        <w:jc w:val="center"/>
        <w:rPr>
          <w:rFonts w:asciiTheme="minorHAnsi" w:hAnsiTheme="minorHAnsi"/>
          <w:b/>
          <w:color w:val="76923C" w:themeColor="accent3" w:themeShade="BF"/>
          <w:sz w:val="36"/>
          <w:szCs w:val="32"/>
          <w:lang w:val="es-ES"/>
        </w:rPr>
      </w:pPr>
      <w:r w:rsidRPr="003C796F">
        <w:rPr>
          <w:rFonts w:asciiTheme="minorHAnsi" w:hAnsiTheme="minorHAnsi"/>
          <w:b/>
          <w:color w:val="76923C" w:themeColor="accent3" w:themeShade="BF"/>
          <w:sz w:val="36"/>
          <w:szCs w:val="32"/>
          <w:lang w:val="es-ES"/>
        </w:rPr>
        <w:t>(Teórico-Práctico)</w:t>
      </w:r>
    </w:p>
    <w:p w:rsidR="00793C85" w:rsidRDefault="00793C85" w:rsidP="00172CC9">
      <w:pPr>
        <w:widowControl w:val="0"/>
        <w:spacing w:before="240" w:after="240" w:line="276" w:lineRule="auto"/>
        <w:ind w:left="57" w:right="57"/>
        <w:rPr>
          <w:lang w:val="es-ES"/>
        </w:rPr>
      </w:pPr>
    </w:p>
    <w:p w:rsidR="00793C85" w:rsidRPr="003C796F" w:rsidRDefault="00FF0F6E" w:rsidP="00172CC9">
      <w:pPr>
        <w:spacing w:before="240" w:after="240" w:line="276" w:lineRule="auto"/>
        <w:ind w:left="57" w:right="57"/>
        <w:rPr>
          <w:rFonts w:asciiTheme="minorHAnsi" w:hAnsiTheme="minorHAnsi"/>
          <w:b/>
          <w:color w:val="76923C" w:themeColor="accent3" w:themeShade="BF"/>
          <w:sz w:val="28"/>
          <w:szCs w:val="24"/>
        </w:rPr>
      </w:pPr>
      <w:r w:rsidRPr="003C796F">
        <w:rPr>
          <w:rFonts w:asciiTheme="minorHAnsi" w:hAnsiTheme="minorHAnsi"/>
          <w:b/>
          <w:color w:val="76923C" w:themeColor="accent3" w:themeShade="BF"/>
          <w:sz w:val="28"/>
          <w:szCs w:val="24"/>
        </w:rPr>
        <w:t>OPERATIVIDAD</w:t>
      </w:r>
    </w:p>
    <w:p w:rsidR="00793C85" w:rsidRPr="00132BE9" w:rsidRDefault="00FF0F6E" w:rsidP="00357BB1">
      <w:pPr>
        <w:pStyle w:val="Prrafodelista"/>
        <w:widowControl w:val="0"/>
        <w:numPr>
          <w:ilvl w:val="0"/>
          <w:numId w:val="7"/>
        </w:numPr>
        <w:spacing w:before="240" w:after="240" w:line="276" w:lineRule="auto"/>
        <w:ind w:right="57"/>
        <w:rPr>
          <w:rFonts w:asciiTheme="minorHAnsi" w:hAnsiTheme="minorHAnsi"/>
          <w:b/>
          <w:bCs/>
          <w:spacing w:val="15"/>
          <w:sz w:val="28"/>
          <w:szCs w:val="24"/>
          <w:lang w:val="es-ES"/>
        </w:rPr>
      </w:pPr>
      <w:r w:rsidRPr="00132BE9">
        <w:rPr>
          <w:rFonts w:asciiTheme="minorHAnsi" w:hAnsiTheme="minorHAnsi"/>
          <w:b/>
          <w:bCs/>
          <w:spacing w:val="15"/>
          <w:sz w:val="28"/>
          <w:szCs w:val="24"/>
          <w:lang w:val="es-ES"/>
        </w:rPr>
        <w:t>Para Capital Federal y Gran Buenos Aires:</w:t>
      </w:r>
    </w:p>
    <w:p w:rsidR="00793C85" w:rsidRPr="00132BE9" w:rsidRDefault="00FF0F6E" w:rsidP="00132BE9">
      <w:pPr>
        <w:pStyle w:val="Prrafodelista"/>
        <w:widowControl w:val="0"/>
        <w:numPr>
          <w:ilvl w:val="2"/>
          <w:numId w:val="7"/>
        </w:numPr>
        <w:spacing w:before="240" w:after="240" w:line="276" w:lineRule="auto"/>
        <w:ind w:right="57"/>
        <w:rPr>
          <w:rFonts w:asciiTheme="minorHAnsi" w:hAnsiTheme="minorHAnsi"/>
          <w:spacing w:val="15"/>
          <w:sz w:val="28"/>
          <w:szCs w:val="24"/>
          <w:lang w:val="es-ES"/>
        </w:rPr>
      </w:pPr>
      <w:r w:rsidRPr="00132BE9">
        <w:rPr>
          <w:rFonts w:asciiTheme="minorHAnsi" w:hAnsiTheme="minorHAnsi"/>
          <w:spacing w:val="15"/>
          <w:sz w:val="28"/>
          <w:szCs w:val="24"/>
          <w:lang w:val="es-ES"/>
        </w:rPr>
        <w:t xml:space="preserve">En un mismo día (mañana y tarde), en el horario de 10:00 a 13:00 y de 14:00 a 18:00 horas. </w:t>
      </w:r>
    </w:p>
    <w:p w:rsidR="00793C85" w:rsidRPr="00132BE9" w:rsidRDefault="00FF0F6E" w:rsidP="00357BB1">
      <w:pPr>
        <w:pStyle w:val="Prrafodelista"/>
        <w:widowControl w:val="0"/>
        <w:numPr>
          <w:ilvl w:val="0"/>
          <w:numId w:val="2"/>
        </w:numPr>
        <w:spacing w:before="240" w:after="240" w:line="276" w:lineRule="auto"/>
        <w:ind w:right="57"/>
        <w:rPr>
          <w:rFonts w:asciiTheme="minorHAnsi" w:hAnsiTheme="minorHAnsi"/>
          <w:b/>
          <w:bCs/>
          <w:sz w:val="28"/>
          <w:szCs w:val="24"/>
          <w:lang w:val="es-ES"/>
        </w:rPr>
      </w:pPr>
      <w:r w:rsidRPr="00132BE9">
        <w:rPr>
          <w:rFonts w:asciiTheme="minorHAnsi" w:hAnsiTheme="minorHAnsi"/>
          <w:b/>
          <w:bCs/>
          <w:spacing w:val="15"/>
          <w:sz w:val="28"/>
          <w:szCs w:val="24"/>
          <w:lang w:val="es-ES"/>
        </w:rPr>
        <w:t xml:space="preserve">Para Interior del País, se sugiere: </w:t>
      </w:r>
    </w:p>
    <w:p w:rsidR="00793C85" w:rsidRPr="00132BE9" w:rsidRDefault="00FF0F6E" w:rsidP="00132BE9">
      <w:pPr>
        <w:pStyle w:val="Prrafodelista"/>
        <w:widowControl w:val="0"/>
        <w:numPr>
          <w:ilvl w:val="0"/>
          <w:numId w:val="11"/>
        </w:numPr>
        <w:spacing w:before="120" w:after="0" w:line="276" w:lineRule="auto"/>
        <w:ind w:right="57"/>
        <w:rPr>
          <w:rFonts w:asciiTheme="minorHAnsi" w:hAnsiTheme="minorHAnsi"/>
          <w:spacing w:val="15"/>
          <w:sz w:val="28"/>
          <w:szCs w:val="24"/>
          <w:lang w:val="es-ES"/>
        </w:rPr>
      </w:pPr>
      <w:r w:rsidRPr="00132BE9">
        <w:rPr>
          <w:rFonts w:asciiTheme="minorHAnsi" w:hAnsiTheme="minorHAnsi"/>
          <w:spacing w:val="15"/>
          <w:sz w:val="28"/>
          <w:szCs w:val="24"/>
          <w:lang w:val="es-ES"/>
        </w:rPr>
        <w:t xml:space="preserve">1er. día: viaje por la mañana y clase por la tarde. </w:t>
      </w:r>
    </w:p>
    <w:p w:rsidR="00793C85" w:rsidRPr="00132BE9" w:rsidRDefault="00FF0F6E" w:rsidP="00132BE9">
      <w:pPr>
        <w:pStyle w:val="Prrafodelista"/>
        <w:widowControl w:val="0"/>
        <w:numPr>
          <w:ilvl w:val="0"/>
          <w:numId w:val="11"/>
        </w:numPr>
        <w:spacing w:before="120" w:after="0" w:line="276" w:lineRule="auto"/>
        <w:ind w:right="57"/>
        <w:rPr>
          <w:rFonts w:asciiTheme="minorHAnsi" w:hAnsiTheme="minorHAnsi"/>
          <w:sz w:val="28"/>
          <w:szCs w:val="24"/>
          <w:lang w:val="es-ES"/>
        </w:rPr>
      </w:pPr>
      <w:r w:rsidRPr="00132BE9">
        <w:rPr>
          <w:rFonts w:asciiTheme="minorHAnsi" w:hAnsiTheme="minorHAnsi"/>
          <w:spacing w:val="15"/>
          <w:sz w:val="28"/>
          <w:szCs w:val="24"/>
          <w:lang w:val="es-ES"/>
        </w:rPr>
        <w:t xml:space="preserve">2do. día: clase por la mañana y viaje por la tarde. </w:t>
      </w:r>
    </w:p>
    <w:p w:rsidR="00793C85" w:rsidRPr="00132BE9" w:rsidRDefault="00FF0F6E" w:rsidP="00132BE9">
      <w:pPr>
        <w:widowControl w:val="0"/>
        <w:spacing w:before="120" w:after="0" w:line="276" w:lineRule="auto"/>
        <w:ind w:right="57"/>
        <w:rPr>
          <w:rFonts w:asciiTheme="minorHAnsi" w:hAnsiTheme="minorHAnsi"/>
          <w:sz w:val="28"/>
          <w:szCs w:val="24"/>
          <w:lang w:val="es-ES"/>
        </w:rPr>
      </w:pPr>
      <w:r w:rsidRPr="00132BE9">
        <w:rPr>
          <w:rFonts w:asciiTheme="minorHAnsi" w:hAnsiTheme="minorHAnsi"/>
          <w:spacing w:val="15"/>
          <w:sz w:val="28"/>
          <w:szCs w:val="24"/>
          <w:lang w:val="es-ES"/>
        </w:rPr>
        <w:t>Los horarios se convendrán de común acuerdo con la Empresa.</w:t>
      </w:r>
      <w:r w:rsidRPr="00132BE9">
        <w:rPr>
          <w:rFonts w:asciiTheme="minorHAnsi" w:hAnsiTheme="minorHAnsi"/>
          <w:sz w:val="28"/>
          <w:szCs w:val="24"/>
          <w:lang w:val="es-ES"/>
        </w:rPr>
        <w:t xml:space="preserve"> </w:t>
      </w:r>
    </w:p>
    <w:p w:rsidR="00793C85" w:rsidRPr="00132BE9" w:rsidRDefault="00FF0F6E" w:rsidP="00132BE9">
      <w:pPr>
        <w:widowControl w:val="0"/>
        <w:spacing w:before="120" w:after="120" w:line="276" w:lineRule="auto"/>
        <w:ind w:right="57"/>
        <w:rPr>
          <w:rFonts w:asciiTheme="minorHAnsi" w:hAnsiTheme="minorHAnsi"/>
          <w:spacing w:val="15"/>
          <w:sz w:val="28"/>
          <w:szCs w:val="24"/>
          <w:lang w:val="es-ES"/>
        </w:rPr>
      </w:pPr>
      <w:r w:rsidRPr="00132BE9">
        <w:rPr>
          <w:rFonts w:asciiTheme="minorHAnsi" w:hAnsiTheme="minorHAnsi"/>
          <w:spacing w:val="15"/>
          <w:sz w:val="28"/>
          <w:szCs w:val="24"/>
          <w:lang w:val="es-ES"/>
        </w:rPr>
        <w:t xml:space="preserve">Lo referido a pasajes, traslados, movilidad y alojamiento del Profesional actuante, estará a cargo de la Empresa. </w:t>
      </w:r>
    </w:p>
    <w:p w:rsidR="00793C85" w:rsidRPr="003C796F" w:rsidRDefault="00FF0F6E" w:rsidP="00172CC9">
      <w:pPr>
        <w:widowControl w:val="0"/>
        <w:spacing w:before="240" w:after="240" w:line="276" w:lineRule="auto"/>
        <w:ind w:left="57" w:right="57"/>
        <w:rPr>
          <w:rFonts w:asciiTheme="minorHAnsi" w:hAnsiTheme="minorHAnsi"/>
          <w:b/>
          <w:bCs/>
          <w:color w:val="76923C" w:themeColor="accent3" w:themeShade="BF"/>
          <w:sz w:val="28"/>
          <w:szCs w:val="24"/>
          <w:lang w:val="es-ES"/>
        </w:rPr>
      </w:pPr>
      <w:r w:rsidRPr="003C796F">
        <w:rPr>
          <w:rFonts w:asciiTheme="minorHAnsi" w:hAnsiTheme="minorHAnsi"/>
          <w:b/>
          <w:bCs/>
          <w:color w:val="76923C" w:themeColor="accent3" w:themeShade="BF"/>
          <w:sz w:val="28"/>
          <w:szCs w:val="24"/>
          <w:lang w:val="es-ES"/>
        </w:rPr>
        <w:t xml:space="preserve">MODALIDADES </w:t>
      </w:r>
    </w:p>
    <w:p w:rsidR="00793C85" w:rsidRPr="00132BE9" w:rsidRDefault="00FF0F6E" w:rsidP="00172CC9">
      <w:pPr>
        <w:widowControl w:val="0"/>
        <w:spacing w:before="240" w:after="240" w:line="276" w:lineRule="auto"/>
        <w:ind w:left="57" w:right="57"/>
        <w:rPr>
          <w:rFonts w:asciiTheme="minorHAnsi" w:hAnsiTheme="minorHAnsi"/>
          <w:sz w:val="28"/>
          <w:szCs w:val="24"/>
          <w:lang w:val="es-ES"/>
        </w:rPr>
      </w:pPr>
      <w:r w:rsidRPr="00132BE9">
        <w:rPr>
          <w:rFonts w:asciiTheme="minorHAnsi" w:hAnsiTheme="minorHAnsi"/>
          <w:spacing w:val="15"/>
          <w:sz w:val="28"/>
          <w:szCs w:val="24"/>
          <w:lang w:val="es-ES"/>
        </w:rPr>
        <w:t xml:space="preserve">Las Empresas podrán acordar modalidades distintas con el I.A.S., según sus necesidades y disponibilidad. </w:t>
      </w:r>
    </w:p>
    <w:p w:rsidR="00793C85" w:rsidRPr="003C796F" w:rsidRDefault="00FF0F6E" w:rsidP="00172CC9">
      <w:pPr>
        <w:pStyle w:val="Ttulo2"/>
        <w:spacing w:after="240" w:line="276" w:lineRule="auto"/>
        <w:ind w:left="57" w:right="57"/>
        <w:rPr>
          <w:rFonts w:asciiTheme="minorHAnsi" w:eastAsia="Times New Roman" w:hAnsiTheme="minorHAnsi"/>
          <w:i w:val="0"/>
          <w:color w:val="76923C" w:themeColor="accent3" w:themeShade="BF"/>
          <w:spacing w:val="15"/>
          <w:szCs w:val="24"/>
        </w:rPr>
      </w:pPr>
      <w:r w:rsidRPr="003C796F">
        <w:rPr>
          <w:rFonts w:asciiTheme="minorHAnsi" w:eastAsia="Times New Roman" w:hAnsiTheme="minorHAnsi"/>
          <w:i w:val="0"/>
          <w:color w:val="76923C" w:themeColor="accent3" w:themeShade="BF"/>
          <w:spacing w:val="15"/>
          <w:szCs w:val="24"/>
        </w:rPr>
        <w:t xml:space="preserve">DESARROLLO </w:t>
      </w:r>
    </w:p>
    <w:p w:rsidR="00793C85" w:rsidRDefault="00FF0F6E" w:rsidP="00357BB1">
      <w:pPr>
        <w:pStyle w:val="Ttulo2"/>
        <w:numPr>
          <w:ilvl w:val="0"/>
          <w:numId w:val="2"/>
        </w:numPr>
        <w:spacing w:after="240" w:line="276" w:lineRule="auto"/>
        <w:ind w:right="57"/>
        <w:rPr>
          <w:rFonts w:asciiTheme="minorHAnsi" w:eastAsia="Times New Roman" w:hAnsiTheme="minorHAnsi"/>
          <w:b w:val="0"/>
          <w:bCs w:val="0"/>
          <w:i w:val="0"/>
          <w:spacing w:val="15"/>
          <w:szCs w:val="24"/>
          <w:lang w:val="es-ES"/>
        </w:rPr>
      </w:pPr>
      <w:r w:rsidRPr="00132BE9">
        <w:rPr>
          <w:rFonts w:asciiTheme="minorHAnsi" w:eastAsia="Times New Roman" w:hAnsiTheme="minorHAnsi"/>
          <w:b w:val="0"/>
          <w:bCs w:val="0"/>
          <w:i w:val="0"/>
          <w:iCs w:val="0"/>
          <w:spacing w:val="15"/>
          <w:szCs w:val="24"/>
          <w:lang w:val="es-ES"/>
        </w:rPr>
        <w:t>El Curso se dicta en un Módulo de</w:t>
      </w:r>
      <w:r w:rsidRPr="00132BE9">
        <w:rPr>
          <w:rFonts w:asciiTheme="minorHAnsi" w:eastAsia="Times New Roman" w:hAnsiTheme="minorHAnsi"/>
          <w:b w:val="0"/>
          <w:bCs w:val="0"/>
          <w:i w:val="0"/>
          <w:spacing w:val="15"/>
          <w:szCs w:val="24"/>
          <w:lang w:val="es-ES"/>
        </w:rPr>
        <w:t xml:space="preserve"> 4 hs/didácticas para la parte </w:t>
      </w:r>
      <w:r w:rsidRPr="00132BE9">
        <w:rPr>
          <w:rFonts w:asciiTheme="minorHAnsi" w:eastAsia="Times New Roman" w:hAnsiTheme="minorHAnsi"/>
          <w:i w:val="0"/>
          <w:spacing w:val="15"/>
          <w:szCs w:val="24"/>
          <w:lang w:val="es-ES"/>
        </w:rPr>
        <w:t>Teórica</w:t>
      </w:r>
      <w:r w:rsidRPr="00132BE9">
        <w:rPr>
          <w:rFonts w:asciiTheme="minorHAnsi" w:eastAsia="Times New Roman" w:hAnsiTheme="minorHAnsi"/>
          <w:b w:val="0"/>
          <w:bCs w:val="0"/>
          <w:i w:val="0"/>
          <w:spacing w:val="15"/>
          <w:szCs w:val="24"/>
          <w:lang w:val="es-ES"/>
        </w:rPr>
        <w:t xml:space="preserve"> y en un Módulo de 5 horas/didácticas, para la parte </w:t>
      </w:r>
      <w:r w:rsidRPr="00132BE9">
        <w:rPr>
          <w:rFonts w:asciiTheme="minorHAnsi" w:eastAsia="Times New Roman" w:hAnsiTheme="minorHAnsi"/>
          <w:i w:val="0"/>
          <w:spacing w:val="15"/>
          <w:szCs w:val="24"/>
          <w:lang w:val="es-ES"/>
        </w:rPr>
        <w:t>Práctica</w:t>
      </w:r>
      <w:r w:rsidRPr="00132BE9">
        <w:rPr>
          <w:rFonts w:asciiTheme="minorHAnsi" w:eastAsia="Times New Roman" w:hAnsiTheme="minorHAnsi"/>
          <w:b w:val="0"/>
          <w:bCs w:val="0"/>
          <w:i w:val="0"/>
          <w:spacing w:val="15"/>
          <w:szCs w:val="24"/>
          <w:lang w:val="es-ES"/>
        </w:rPr>
        <w:t>, totalizando 9 (nueve) horas/didácticas (de 45 minutos cada una), con la Coordinación de un Profesional especializado del Dpto. Educativo del I.A.S.</w:t>
      </w:r>
      <w:proofErr w:type="gramStart"/>
      <w:r w:rsidRPr="00132BE9">
        <w:rPr>
          <w:rFonts w:asciiTheme="minorHAnsi" w:eastAsia="Times New Roman" w:hAnsiTheme="minorHAnsi"/>
          <w:b w:val="0"/>
          <w:bCs w:val="0"/>
          <w:i w:val="0"/>
          <w:spacing w:val="15"/>
          <w:szCs w:val="24"/>
          <w:lang w:val="es-ES"/>
        </w:rPr>
        <w:t>,  para</w:t>
      </w:r>
      <w:proofErr w:type="gramEnd"/>
      <w:r w:rsidRPr="00132BE9">
        <w:rPr>
          <w:rFonts w:asciiTheme="minorHAnsi" w:eastAsia="Times New Roman" w:hAnsiTheme="minorHAnsi"/>
          <w:b w:val="0"/>
          <w:bCs w:val="0"/>
          <w:i w:val="0"/>
          <w:spacing w:val="15"/>
          <w:szCs w:val="24"/>
          <w:lang w:val="es-ES"/>
        </w:rPr>
        <w:t xml:space="preserve"> grupos de hasta 8 (ocho) personas. </w:t>
      </w:r>
    </w:p>
    <w:p w:rsidR="00132BE9" w:rsidRPr="00132BE9" w:rsidRDefault="00132BE9" w:rsidP="00132BE9">
      <w:pPr>
        <w:rPr>
          <w:lang w:val="es-ES"/>
        </w:rPr>
      </w:pPr>
    </w:p>
    <w:p w:rsidR="00172CC9" w:rsidRPr="003C796F" w:rsidRDefault="00FF0F6E" w:rsidP="00172CC9">
      <w:pPr>
        <w:pStyle w:val="Ttulo2"/>
        <w:spacing w:after="240" w:line="276" w:lineRule="auto"/>
        <w:ind w:left="57" w:right="57"/>
        <w:rPr>
          <w:rFonts w:asciiTheme="minorHAnsi" w:eastAsia="Times New Roman" w:hAnsiTheme="minorHAnsi"/>
          <w:i w:val="0"/>
          <w:color w:val="76923C" w:themeColor="accent3" w:themeShade="BF"/>
          <w:spacing w:val="15"/>
          <w:szCs w:val="24"/>
        </w:rPr>
      </w:pPr>
      <w:r w:rsidRPr="003C796F">
        <w:rPr>
          <w:rFonts w:asciiTheme="minorHAnsi" w:eastAsia="Times New Roman" w:hAnsiTheme="minorHAnsi"/>
          <w:i w:val="0"/>
          <w:color w:val="76923C" w:themeColor="accent3" w:themeShade="BF"/>
          <w:spacing w:val="15"/>
          <w:szCs w:val="24"/>
        </w:rPr>
        <w:lastRenderedPageBreak/>
        <w:t>LUGAR DE LAS REUNIONES</w:t>
      </w:r>
    </w:p>
    <w:p w:rsidR="00793C85" w:rsidRPr="00132BE9" w:rsidRDefault="00FF0F6E" w:rsidP="00172CC9">
      <w:pPr>
        <w:widowControl w:val="0"/>
        <w:spacing w:before="240" w:after="240" w:line="276" w:lineRule="auto"/>
        <w:ind w:left="57" w:right="57"/>
        <w:rPr>
          <w:rFonts w:asciiTheme="minorHAnsi" w:hAnsiTheme="minorHAnsi"/>
          <w:spacing w:val="15"/>
          <w:sz w:val="28"/>
          <w:szCs w:val="24"/>
          <w:lang w:val="es-ES"/>
        </w:rPr>
      </w:pPr>
      <w:r w:rsidRPr="00132BE9">
        <w:rPr>
          <w:rFonts w:asciiTheme="minorHAnsi" w:hAnsiTheme="minorHAnsi"/>
          <w:spacing w:val="15"/>
          <w:sz w:val="28"/>
          <w:szCs w:val="24"/>
          <w:lang w:val="es-ES"/>
        </w:rPr>
        <w:t xml:space="preserve">La Empresa deberá disponer de un Aula (sala), proyector de filminas, de videos ó DVD, pizarrón ó desplegable y lugar para la clase práctica con sus Grúas, para verificación de conocimientos adquiridos. </w:t>
      </w:r>
    </w:p>
    <w:p w:rsidR="00793C85" w:rsidRPr="003C796F" w:rsidRDefault="00FF0F6E" w:rsidP="00172CC9">
      <w:pPr>
        <w:pStyle w:val="Ttulo2"/>
        <w:spacing w:before="20" w:after="0" w:line="240" w:lineRule="auto"/>
        <w:ind w:left="57" w:right="57"/>
        <w:rPr>
          <w:rFonts w:asciiTheme="minorHAnsi" w:eastAsia="Times New Roman" w:hAnsiTheme="minorHAnsi"/>
          <w:i w:val="0"/>
          <w:color w:val="76923C" w:themeColor="accent3" w:themeShade="BF"/>
          <w:spacing w:val="15"/>
          <w:szCs w:val="24"/>
        </w:rPr>
      </w:pPr>
      <w:r w:rsidRPr="003C796F">
        <w:rPr>
          <w:rFonts w:asciiTheme="minorHAnsi" w:eastAsia="Times New Roman" w:hAnsiTheme="minorHAnsi"/>
          <w:i w:val="0"/>
          <w:color w:val="76923C" w:themeColor="accent3" w:themeShade="BF"/>
          <w:spacing w:val="15"/>
          <w:szCs w:val="24"/>
        </w:rPr>
        <w:t xml:space="preserve">CERTIFICACIONES </w:t>
      </w:r>
    </w:p>
    <w:p w:rsidR="00172CC9" w:rsidRPr="00132BE9" w:rsidRDefault="00172CC9" w:rsidP="00172CC9">
      <w:pPr>
        <w:pStyle w:val="Ttulo2"/>
        <w:spacing w:before="20" w:after="0" w:line="276" w:lineRule="auto"/>
        <w:ind w:left="57" w:right="57"/>
        <w:rPr>
          <w:rFonts w:asciiTheme="minorHAnsi" w:eastAsia="Times New Roman" w:hAnsiTheme="minorHAnsi"/>
          <w:b w:val="0"/>
          <w:bCs w:val="0"/>
          <w:i w:val="0"/>
          <w:iCs w:val="0"/>
          <w:spacing w:val="15"/>
          <w:szCs w:val="24"/>
          <w:lang w:val="es-ES"/>
        </w:rPr>
      </w:pPr>
    </w:p>
    <w:p w:rsidR="00793C85" w:rsidRPr="00132BE9" w:rsidRDefault="00FF0F6E" w:rsidP="00172CC9">
      <w:pPr>
        <w:pStyle w:val="Ttulo2"/>
        <w:spacing w:before="20" w:after="0" w:line="276" w:lineRule="auto"/>
        <w:ind w:left="57" w:right="57"/>
        <w:rPr>
          <w:rFonts w:asciiTheme="minorHAnsi" w:eastAsia="Times New Roman" w:hAnsiTheme="minorHAnsi"/>
          <w:b w:val="0"/>
          <w:bCs w:val="0"/>
          <w:i w:val="0"/>
          <w:iCs w:val="0"/>
          <w:spacing w:val="15"/>
          <w:szCs w:val="24"/>
          <w:lang w:val="es-ES"/>
        </w:rPr>
      </w:pPr>
      <w:r w:rsidRPr="00132BE9">
        <w:rPr>
          <w:rFonts w:asciiTheme="minorHAnsi" w:eastAsia="Times New Roman" w:hAnsiTheme="minorHAnsi"/>
          <w:b w:val="0"/>
          <w:bCs w:val="0"/>
          <w:i w:val="0"/>
          <w:iCs w:val="0"/>
          <w:spacing w:val="15"/>
          <w:szCs w:val="24"/>
          <w:lang w:val="es-ES"/>
        </w:rPr>
        <w:t xml:space="preserve">Se entregará Certificado de Participación y Credencial para cada Alumno que apruebe la parte Teórica y la Práctica y un original de Apunte sinóptico para ser reproducido por la Empresa, para entregar a cada Participante. </w:t>
      </w:r>
    </w:p>
    <w:p w:rsidR="00793C85" w:rsidRPr="00132BE9" w:rsidRDefault="00FF0F6E" w:rsidP="00172CC9">
      <w:pPr>
        <w:pStyle w:val="Ttulo2"/>
        <w:spacing w:before="20" w:after="0" w:line="276" w:lineRule="auto"/>
        <w:ind w:left="57" w:right="57"/>
        <w:rPr>
          <w:rFonts w:asciiTheme="minorHAnsi" w:eastAsia="Times New Roman" w:hAnsiTheme="minorHAnsi"/>
          <w:sz w:val="32"/>
          <w:lang w:val="es-ES"/>
        </w:rPr>
      </w:pPr>
      <w:r w:rsidRPr="00132BE9">
        <w:rPr>
          <w:rFonts w:asciiTheme="minorHAnsi" w:eastAsia="Times New Roman" w:hAnsiTheme="minorHAnsi"/>
          <w:b w:val="0"/>
          <w:bCs w:val="0"/>
          <w:i w:val="0"/>
          <w:iCs w:val="0"/>
          <w:spacing w:val="15"/>
          <w:szCs w:val="24"/>
          <w:lang w:val="es-ES"/>
        </w:rPr>
        <w:t xml:space="preserve">La Empresa recibirá una acreditación como Organizadora del Curso de referencia, expedida por el Centro de </w:t>
      </w:r>
      <w:r w:rsidR="00C62CBD">
        <w:rPr>
          <w:rFonts w:asciiTheme="minorHAnsi" w:eastAsia="Times New Roman" w:hAnsiTheme="minorHAnsi"/>
          <w:b w:val="0"/>
          <w:bCs w:val="0"/>
          <w:i w:val="0"/>
          <w:iCs w:val="0"/>
          <w:spacing w:val="15"/>
          <w:szCs w:val="24"/>
          <w:lang w:val="es-ES"/>
        </w:rPr>
        <w:t>Asistencia Técnica Educativa</w:t>
      </w:r>
      <w:r w:rsidRPr="00132BE9">
        <w:rPr>
          <w:rFonts w:asciiTheme="minorHAnsi" w:eastAsia="Times New Roman" w:hAnsiTheme="minorHAnsi"/>
          <w:b w:val="0"/>
          <w:bCs w:val="0"/>
          <w:i w:val="0"/>
          <w:iCs w:val="0"/>
          <w:spacing w:val="15"/>
          <w:szCs w:val="24"/>
          <w:lang w:val="es-ES"/>
        </w:rPr>
        <w:t xml:space="preserve"> del I.A.S.</w:t>
      </w:r>
    </w:p>
    <w:p w:rsidR="00793C85" w:rsidRPr="00132BE9" w:rsidRDefault="00793C85" w:rsidP="00172CC9">
      <w:pPr>
        <w:tabs>
          <w:tab w:val="left" w:pos="5099"/>
        </w:tabs>
        <w:spacing w:after="0" w:line="240" w:lineRule="auto"/>
        <w:ind w:left="57" w:right="57"/>
        <w:rPr>
          <w:rFonts w:asciiTheme="minorHAnsi" w:hAnsiTheme="minorHAnsi"/>
          <w:b/>
          <w:bCs/>
          <w:sz w:val="22"/>
        </w:rPr>
      </w:pPr>
    </w:p>
    <w:p w:rsidR="00793C85" w:rsidRPr="003C796F" w:rsidRDefault="00FF0F6E" w:rsidP="00172CC9">
      <w:pPr>
        <w:tabs>
          <w:tab w:val="left" w:pos="5099"/>
        </w:tabs>
        <w:spacing w:after="0" w:line="240" w:lineRule="auto"/>
        <w:ind w:left="57" w:right="57"/>
        <w:rPr>
          <w:rFonts w:asciiTheme="minorHAnsi" w:hAnsiTheme="minorHAnsi"/>
          <w:b/>
          <w:bCs/>
          <w:color w:val="76923C" w:themeColor="accent3" w:themeShade="BF"/>
          <w:sz w:val="28"/>
          <w:szCs w:val="24"/>
          <w:lang w:val="es-ES"/>
        </w:rPr>
      </w:pPr>
      <w:r w:rsidRPr="003C796F">
        <w:rPr>
          <w:rFonts w:asciiTheme="minorHAnsi" w:hAnsiTheme="minorHAnsi"/>
          <w:b/>
          <w:bCs/>
          <w:color w:val="76923C" w:themeColor="accent3" w:themeShade="BF"/>
          <w:sz w:val="28"/>
          <w:szCs w:val="24"/>
          <w:lang w:val="es-ES"/>
        </w:rPr>
        <w:t>Importante:</w:t>
      </w:r>
    </w:p>
    <w:p w:rsidR="00793C85" w:rsidRPr="00132BE9" w:rsidRDefault="00793C85" w:rsidP="00172CC9">
      <w:pPr>
        <w:widowControl w:val="0"/>
        <w:spacing w:after="0" w:line="240" w:lineRule="auto"/>
        <w:ind w:left="57" w:right="57"/>
        <w:rPr>
          <w:rFonts w:asciiTheme="minorHAnsi" w:hAnsiTheme="minorHAnsi"/>
          <w:b/>
          <w:bCs/>
          <w:sz w:val="28"/>
          <w:szCs w:val="24"/>
          <w:lang w:val="es-ES"/>
        </w:rPr>
      </w:pPr>
    </w:p>
    <w:p w:rsidR="00793C85" w:rsidRPr="00132BE9" w:rsidRDefault="00FF0F6E" w:rsidP="00172CC9">
      <w:pPr>
        <w:spacing w:after="0" w:line="240" w:lineRule="auto"/>
        <w:ind w:left="57" w:right="57"/>
        <w:jc w:val="both"/>
        <w:rPr>
          <w:rFonts w:asciiTheme="minorHAnsi" w:hAnsiTheme="minorHAnsi"/>
          <w:spacing w:val="13"/>
          <w:sz w:val="28"/>
          <w:szCs w:val="24"/>
          <w:lang w:val="es-ES"/>
        </w:rPr>
      </w:pPr>
      <w:r w:rsidRPr="00132BE9">
        <w:rPr>
          <w:rFonts w:asciiTheme="minorHAnsi" w:hAnsiTheme="minorHAnsi"/>
          <w:spacing w:val="15"/>
          <w:sz w:val="28"/>
          <w:szCs w:val="24"/>
          <w:lang w:val="es-ES"/>
        </w:rPr>
        <w:t>La Empresa deberá hacer llegar al I.A.S., una Nómina completa de los Asistentes al Curso, con no menos de 5 días de anticipación a la fecha de realización del Curso.</w:t>
      </w:r>
    </w:p>
    <w:p w:rsidR="00793C85" w:rsidRPr="00132BE9" w:rsidRDefault="00793C85" w:rsidP="00172CC9">
      <w:pPr>
        <w:spacing w:after="0" w:line="240" w:lineRule="auto"/>
        <w:ind w:left="57" w:right="57"/>
        <w:rPr>
          <w:rFonts w:asciiTheme="minorHAnsi" w:hAnsiTheme="minorHAnsi"/>
          <w:b/>
          <w:sz w:val="28"/>
          <w:szCs w:val="24"/>
        </w:rPr>
      </w:pPr>
    </w:p>
    <w:p w:rsidR="00793C85" w:rsidRPr="003C796F" w:rsidRDefault="00FF0F6E" w:rsidP="00172CC9">
      <w:pPr>
        <w:spacing w:after="0" w:line="240" w:lineRule="auto"/>
        <w:ind w:left="57" w:right="57"/>
        <w:rPr>
          <w:rFonts w:asciiTheme="minorHAnsi" w:hAnsiTheme="minorHAnsi"/>
          <w:b/>
          <w:color w:val="76923C" w:themeColor="accent3" w:themeShade="BF"/>
          <w:sz w:val="28"/>
          <w:szCs w:val="24"/>
        </w:rPr>
      </w:pPr>
      <w:r w:rsidRPr="003C796F">
        <w:rPr>
          <w:rFonts w:asciiTheme="minorHAnsi" w:hAnsiTheme="minorHAnsi"/>
          <w:b/>
          <w:color w:val="76923C" w:themeColor="accent3" w:themeShade="BF"/>
          <w:sz w:val="28"/>
          <w:szCs w:val="24"/>
        </w:rPr>
        <w:t>TEMARIO</w:t>
      </w:r>
    </w:p>
    <w:p w:rsidR="00793C85" w:rsidRPr="00132BE9" w:rsidRDefault="00793C85" w:rsidP="00172CC9">
      <w:pPr>
        <w:spacing w:after="0" w:line="240" w:lineRule="auto"/>
        <w:ind w:left="57" w:right="57"/>
        <w:rPr>
          <w:rFonts w:asciiTheme="minorHAnsi" w:hAnsiTheme="minorHAnsi"/>
          <w:b/>
          <w:sz w:val="28"/>
          <w:szCs w:val="24"/>
        </w:rPr>
      </w:pPr>
    </w:p>
    <w:p w:rsidR="00793C85" w:rsidRPr="00132BE9" w:rsidRDefault="00FF0F6E" w:rsidP="00357BB1">
      <w:pPr>
        <w:pStyle w:val="Prrafodelista"/>
        <w:numPr>
          <w:ilvl w:val="1"/>
          <w:numId w:val="8"/>
        </w:numPr>
        <w:spacing w:after="0" w:line="240" w:lineRule="auto"/>
        <w:ind w:right="57"/>
        <w:rPr>
          <w:rFonts w:asciiTheme="minorHAnsi" w:hAnsiTheme="minorHAnsi"/>
          <w:b/>
          <w:sz w:val="28"/>
          <w:szCs w:val="24"/>
        </w:rPr>
      </w:pPr>
      <w:r w:rsidRPr="00132BE9">
        <w:rPr>
          <w:rFonts w:asciiTheme="minorHAnsi" w:hAnsiTheme="minorHAnsi"/>
          <w:b/>
          <w:sz w:val="28"/>
          <w:szCs w:val="24"/>
        </w:rPr>
        <w:t>Parte TEÓRICA</w:t>
      </w:r>
    </w:p>
    <w:p w:rsidR="00793C85" w:rsidRPr="00132BE9" w:rsidRDefault="00793C85" w:rsidP="00172CC9">
      <w:pPr>
        <w:spacing w:after="0" w:line="240" w:lineRule="auto"/>
        <w:ind w:left="57" w:right="57"/>
        <w:rPr>
          <w:rFonts w:asciiTheme="minorHAnsi" w:hAnsiTheme="minorHAnsi"/>
          <w:b/>
          <w:sz w:val="28"/>
          <w:szCs w:val="24"/>
        </w:rPr>
      </w:pPr>
    </w:p>
    <w:p w:rsidR="00793C85" w:rsidRPr="00132BE9" w:rsidRDefault="00FF0F6E" w:rsidP="00132BE9">
      <w:pPr>
        <w:numPr>
          <w:ilvl w:val="0"/>
          <w:numId w:val="6"/>
        </w:numPr>
        <w:spacing w:after="0" w:line="240" w:lineRule="auto"/>
        <w:ind w:right="57"/>
        <w:rPr>
          <w:rFonts w:asciiTheme="minorHAnsi" w:hAnsiTheme="minorHAnsi"/>
          <w:sz w:val="28"/>
          <w:szCs w:val="24"/>
        </w:rPr>
      </w:pPr>
      <w:r w:rsidRPr="00132BE9">
        <w:rPr>
          <w:rFonts w:asciiTheme="minorHAnsi" w:hAnsiTheme="minorHAnsi"/>
          <w:sz w:val="28"/>
          <w:szCs w:val="24"/>
        </w:rPr>
        <w:t>Movimientos con Grúas fijas y/o Equipos móviles.  Capacidad de carga.</w:t>
      </w:r>
    </w:p>
    <w:p w:rsidR="00793C85" w:rsidRPr="00132BE9" w:rsidRDefault="00FF0F6E" w:rsidP="00132BE9">
      <w:pPr>
        <w:numPr>
          <w:ilvl w:val="0"/>
          <w:numId w:val="6"/>
        </w:numPr>
        <w:spacing w:after="0" w:line="240" w:lineRule="auto"/>
        <w:ind w:right="57"/>
        <w:rPr>
          <w:rFonts w:asciiTheme="minorHAnsi" w:hAnsiTheme="minorHAnsi"/>
          <w:sz w:val="28"/>
          <w:szCs w:val="24"/>
        </w:rPr>
      </w:pPr>
      <w:r w:rsidRPr="00132BE9">
        <w:rPr>
          <w:rFonts w:asciiTheme="minorHAnsi" w:hAnsiTheme="minorHAnsi"/>
          <w:sz w:val="28"/>
          <w:szCs w:val="24"/>
        </w:rPr>
        <w:t>Pesos a izar y/o mover. Influencia de los centros de gravedad.</w:t>
      </w:r>
    </w:p>
    <w:p w:rsidR="00793C85" w:rsidRPr="00132BE9" w:rsidRDefault="00FF0F6E" w:rsidP="00132BE9">
      <w:pPr>
        <w:numPr>
          <w:ilvl w:val="0"/>
          <w:numId w:val="6"/>
        </w:numPr>
        <w:spacing w:after="0" w:line="240" w:lineRule="auto"/>
        <w:ind w:right="57"/>
        <w:rPr>
          <w:rFonts w:asciiTheme="minorHAnsi" w:hAnsiTheme="minorHAnsi"/>
          <w:sz w:val="28"/>
          <w:szCs w:val="24"/>
        </w:rPr>
      </w:pPr>
      <w:r w:rsidRPr="00132BE9">
        <w:rPr>
          <w:rFonts w:asciiTheme="minorHAnsi" w:hAnsiTheme="minorHAnsi"/>
          <w:sz w:val="28"/>
          <w:szCs w:val="24"/>
        </w:rPr>
        <w:t xml:space="preserve">Personal que opera los equipos. Calificaciones. </w:t>
      </w:r>
    </w:p>
    <w:p w:rsidR="00793C85" w:rsidRPr="00132BE9" w:rsidRDefault="00FF0F6E" w:rsidP="00132BE9">
      <w:pPr>
        <w:numPr>
          <w:ilvl w:val="0"/>
          <w:numId w:val="6"/>
        </w:numPr>
        <w:spacing w:after="0" w:line="240" w:lineRule="auto"/>
        <w:ind w:right="57"/>
        <w:rPr>
          <w:rFonts w:asciiTheme="minorHAnsi" w:hAnsiTheme="minorHAnsi"/>
          <w:sz w:val="28"/>
          <w:szCs w:val="24"/>
        </w:rPr>
      </w:pPr>
      <w:r w:rsidRPr="00132BE9">
        <w:rPr>
          <w:rFonts w:asciiTheme="minorHAnsi" w:hAnsiTheme="minorHAnsi"/>
          <w:sz w:val="28"/>
          <w:szCs w:val="24"/>
        </w:rPr>
        <w:t>Coordinación de movimientos. Señales convencionales.</w:t>
      </w:r>
    </w:p>
    <w:p w:rsidR="00793C85" w:rsidRPr="00132BE9" w:rsidRDefault="00FF0F6E" w:rsidP="00132BE9">
      <w:pPr>
        <w:numPr>
          <w:ilvl w:val="0"/>
          <w:numId w:val="6"/>
        </w:numPr>
        <w:spacing w:after="0" w:line="240" w:lineRule="auto"/>
        <w:ind w:right="57"/>
        <w:rPr>
          <w:rFonts w:asciiTheme="minorHAnsi" w:hAnsiTheme="minorHAnsi"/>
          <w:sz w:val="28"/>
          <w:szCs w:val="24"/>
        </w:rPr>
      </w:pPr>
      <w:r w:rsidRPr="00132BE9">
        <w:rPr>
          <w:rFonts w:asciiTheme="minorHAnsi" w:hAnsiTheme="minorHAnsi"/>
          <w:sz w:val="28"/>
          <w:szCs w:val="24"/>
        </w:rPr>
        <w:t xml:space="preserve">Elementos de </w:t>
      </w:r>
      <w:proofErr w:type="spellStart"/>
      <w:r w:rsidRPr="00132BE9">
        <w:rPr>
          <w:rFonts w:asciiTheme="minorHAnsi" w:hAnsiTheme="minorHAnsi"/>
          <w:sz w:val="28"/>
          <w:szCs w:val="24"/>
        </w:rPr>
        <w:t>izaje</w:t>
      </w:r>
      <w:proofErr w:type="spellEnd"/>
      <w:r w:rsidRPr="00132BE9">
        <w:rPr>
          <w:rFonts w:asciiTheme="minorHAnsi" w:hAnsiTheme="minorHAnsi"/>
          <w:sz w:val="28"/>
          <w:szCs w:val="24"/>
        </w:rPr>
        <w:t xml:space="preserve">. Controles. Elementos de izar. Controles. Cables de acero, cáncamos, grilletes, guardacabos, </w:t>
      </w:r>
      <w:proofErr w:type="spellStart"/>
      <w:r w:rsidRPr="00132BE9">
        <w:rPr>
          <w:rFonts w:asciiTheme="minorHAnsi" w:hAnsiTheme="minorHAnsi"/>
          <w:sz w:val="28"/>
          <w:szCs w:val="24"/>
        </w:rPr>
        <w:t>prensacables</w:t>
      </w:r>
      <w:proofErr w:type="spellEnd"/>
      <w:r w:rsidRPr="00132BE9">
        <w:rPr>
          <w:rFonts w:asciiTheme="minorHAnsi" w:hAnsiTheme="minorHAnsi"/>
          <w:sz w:val="28"/>
          <w:szCs w:val="24"/>
        </w:rPr>
        <w:t xml:space="preserve">, etc. </w:t>
      </w:r>
    </w:p>
    <w:p w:rsidR="00793C85" w:rsidRPr="00132BE9" w:rsidRDefault="00FF0F6E" w:rsidP="00132BE9">
      <w:pPr>
        <w:numPr>
          <w:ilvl w:val="0"/>
          <w:numId w:val="6"/>
        </w:numPr>
        <w:spacing w:after="0" w:line="240" w:lineRule="auto"/>
        <w:ind w:right="57"/>
        <w:rPr>
          <w:rFonts w:asciiTheme="minorHAnsi" w:hAnsiTheme="minorHAnsi"/>
          <w:sz w:val="28"/>
          <w:szCs w:val="24"/>
        </w:rPr>
      </w:pPr>
      <w:r w:rsidRPr="00132BE9">
        <w:rPr>
          <w:rFonts w:asciiTheme="minorHAnsi" w:hAnsiTheme="minorHAnsi"/>
          <w:sz w:val="28"/>
          <w:szCs w:val="24"/>
        </w:rPr>
        <w:t xml:space="preserve">Vinculación de las cargas con los equipos. </w:t>
      </w:r>
    </w:p>
    <w:p w:rsidR="00793C85" w:rsidRPr="00132BE9" w:rsidRDefault="00FF0F6E" w:rsidP="00132BE9">
      <w:pPr>
        <w:numPr>
          <w:ilvl w:val="0"/>
          <w:numId w:val="6"/>
        </w:numPr>
        <w:spacing w:after="0" w:line="240" w:lineRule="auto"/>
        <w:ind w:right="57"/>
        <w:rPr>
          <w:rFonts w:asciiTheme="minorHAnsi" w:hAnsiTheme="minorHAnsi"/>
          <w:sz w:val="28"/>
          <w:szCs w:val="24"/>
        </w:rPr>
      </w:pPr>
      <w:r w:rsidRPr="00132BE9">
        <w:rPr>
          <w:rFonts w:asciiTheme="minorHAnsi" w:hAnsiTheme="minorHAnsi"/>
          <w:sz w:val="28"/>
          <w:szCs w:val="24"/>
        </w:rPr>
        <w:t xml:space="preserve">Eslingas, materiales de las mismas. </w:t>
      </w:r>
    </w:p>
    <w:p w:rsidR="00793C85" w:rsidRPr="00132BE9" w:rsidRDefault="00FF0F6E" w:rsidP="00132BE9">
      <w:pPr>
        <w:numPr>
          <w:ilvl w:val="0"/>
          <w:numId w:val="6"/>
        </w:numPr>
        <w:spacing w:after="0" w:line="240" w:lineRule="auto"/>
        <w:ind w:right="57"/>
        <w:rPr>
          <w:rFonts w:asciiTheme="minorHAnsi" w:hAnsiTheme="minorHAnsi"/>
          <w:sz w:val="28"/>
          <w:szCs w:val="24"/>
        </w:rPr>
      </w:pPr>
      <w:r w:rsidRPr="00132BE9">
        <w:rPr>
          <w:rFonts w:asciiTheme="minorHAnsi" w:hAnsiTheme="minorHAnsi"/>
          <w:sz w:val="28"/>
          <w:szCs w:val="24"/>
        </w:rPr>
        <w:t xml:space="preserve">Controles, influencia de los ángulos de amarre. </w:t>
      </w:r>
    </w:p>
    <w:p w:rsidR="00793C85" w:rsidRPr="00132BE9" w:rsidRDefault="00793C85" w:rsidP="00172CC9">
      <w:pPr>
        <w:spacing w:after="0" w:line="240" w:lineRule="auto"/>
        <w:ind w:left="57" w:right="57"/>
        <w:rPr>
          <w:rFonts w:asciiTheme="minorHAnsi" w:hAnsiTheme="minorHAnsi"/>
          <w:sz w:val="28"/>
          <w:szCs w:val="24"/>
        </w:rPr>
      </w:pPr>
    </w:p>
    <w:p w:rsidR="00793C85" w:rsidRPr="00132BE9" w:rsidRDefault="00527032" w:rsidP="00357BB1">
      <w:pPr>
        <w:pStyle w:val="Prrafodelista"/>
        <w:numPr>
          <w:ilvl w:val="1"/>
          <w:numId w:val="8"/>
        </w:numPr>
        <w:tabs>
          <w:tab w:val="left" w:pos="567"/>
        </w:tabs>
        <w:spacing w:after="0" w:line="240" w:lineRule="auto"/>
        <w:ind w:right="57"/>
        <w:rPr>
          <w:rFonts w:asciiTheme="minorHAnsi" w:hAnsiTheme="minorHAnsi"/>
          <w:b/>
          <w:sz w:val="28"/>
          <w:szCs w:val="24"/>
        </w:rPr>
      </w:pPr>
      <w:r>
        <w:rPr>
          <w:rFonts w:asciiTheme="minorHAnsi" w:hAnsiTheme="minorHAnsi"/>
          <w:b/>
          <w:sz w:val="28"/>
          <w:szCs w:val="24"/>
        </w:rPr>
        <w:t>Parte PRÁ</w:t>
      </w:r>
      <w:r w:rsidR="00FF0F6E" w:rsidRPr="00132BE9">
        <w:rPr>
          <w:rFonts w:asciiTheme="minorHAnsi" w:hAnsiTheme="minorHAnsi"/>
          <w:b/>
          <w:sz w:val="28"/>
          <w:szCs w:val="24"/>
        </w:rPr>
        <w:t>CTICA</w:t>
      </w:r>
    </w:p>
    <w:p w:rsidR="00793C85" w:rsidRPr="00132BE9" w:rsidRDefault="00793C85" w:rsidP="00172CC9">
      <w:pPr>
        <w:spacing w:after="0" w:line="240" w:lineRule="auto"/>
        <w:ind w:left="57" w:right="57"/>
        <w:rPr>
          <w:rFonts w:asciiTheme="minorHAnsi" w:hAnsiTheme="minorHAnsi"/>
          <w:b/>
          <w:sz w:val="28"/>
          <w:szCs w:val="24"/>
        </w:rPr>
      </w:pPr>
    </w:p>
    <w:p w:rsidR="00793C85" w:rsidRPr="00132BE9" w:rsidRDefault="00FF0F6E" w:rsidP="00132BE9">
      <w:pPr>
        <w:numPr>
          <w:ilvl w:val="0"/>
          <w:numId w:val="4"/>
        </w:numPr>
        <w:spacing w:after="0" w:line="276" w:lineRule="auto"/>
        <w:ind w:right="57"/>
        <w:rPr>
          <w:rFonts w:asciiTheme="minorHAnsi" w:hAnsiTheme="minorHAnsi"/>
          <w:sz w:val="28"/>
          <w:szCs w:val="24"/>
        </w:rPr>
      </w:pPr>
      <w:r w:rsidRPr="00132BE9">
        <w:rPr>
          <w:rFonts w:asciiTheme="minorHAnsi" w:hAnsiTheme="minorHAnsi"/>
          <w:sz w:val="28"/>
          <w:szCs w:val="24"/>
        </w:rPr>
        <w:t>Utilización de los comandos de la grúa en vacío.</w:t>
      </w:r>
    </w:p>
    <w:p w:rsidR="00793C85" w:rsidRPr="00132BE9" w:rsidRDefault="00FF0F6E" w:rsidP="00132BE9">
      <w:pPr>
        <w:numPr>
          <w:ilvl w:val="0"/>
          <w:numId w:val="4"/>
        </w:numPr>
        <w:spacing w:after="0" w:line="276" w:lineRule="auto"/>
        <w:ind w:right="57"/>
        <w:rPr>
          <w:rFonts w:asciiTheme="minorHAnsi" w:hAnsiTheme="minorHAnsi"/>
          <w:sz w:val="28"/>
          <w:szCs w:val="24"/>
        </w:rPr>
      </w:pPr>
      <w:r w:rsidRPr="00132BE9">
        <w:rPr>
          <w:rFonts w:asciiTheme="minorHAnsi" w:hAnsiTheme="minorHAnsi"/>
          <w:sz w:val="28"/>
          <w:szCs w:val="24"/>
        </w:rPr>
        <w:t>Utilización de los comandos con carga.</w:t>
      </w:r>
    </w:p>
    <w:p w:rsidR="00793C85" w:rsidRPr="00132BE9" w:rsidRDefault="00FF0F6E" w:rsidP="00132BE9">
      <w:pPr>
        <w:numPr>
          <w:ilvl w:val="0"/>
          <w:numId w:val="4"/>
        </w:numPr>
        <w:spacing w:after="0" w:line="276" w:lineRule="auto"/>
        <w:ind w:right="57"/>
        <w:rPr>
          <w:rFonts w:asciiTheme="minorHAnsi" w:hAnsiTheme="minorHAnsi"/>
          <w:sz w:val="28"/>
          <w:szCs w:val="24"/>
        </w:rPr>
      </w:pPr>
      <w:r w:rsidRPr="00132BE9">
        <w:rPr>
          <w:rFonts w:asciiTheme="minorHAnsi" w:hAnsiTheme="minorHAnsi"/>
          <w:sz w:val="28"/>
          <w:szCs w:val="24"/>
        </w:rPr>
        <w:t>Movimientos simples y combinados.</w:t>
      </w:r>
    </w:p>
    <w:p w:rsidR="00793C85" w:rsidRPr="00132BE9" w:rsidRDefault="00FF0F6E" w:rsidP="00132BE9">
      <w:pPr>
        <w:numPr>
          <w:ilvl w:val="0"/>
          <w:numId w:val="4"/>
        </w:numPr>
        <w:spacing w:after="0" w:line="276" w:lineRule="auto"/>
        <w:ind w:right="57"/>
        <w:rPr>
          <w:rFonts w:asciiTheme="minorHAnsi" w:hAnsiTheme="minorHAnsi"/>
          <w:sz w:val="28"/>
          <w:szCs w:val="24"/>
        </w:rPr>
      </w:pPr>
      <w:r w:rsidRPr="00132BE9">
        <w:rPr>
          <w:rFonts w:asciiTheme="minorHAnsi" w:hAnsiTheme="minorHAnsi"/>
          <w:sz w:val="28"/>
          <w:szCs w:val="24"/>
        </w:rPr>
        <w:t>Técnicas para minimizar el balanceo.</w:t>
      </w:r>
    </w:p>
    <w:p w:rsidR="00793C85" w:rsidRPr="00132BE9" w:rsidRDefault="00FF0F6E" w:rsidP="00132BE9">
      <w:pPr>
        <w:numPr>
          <w:ilvl w:val="0"/>
          <w:numId w:val="4"/>
        </w:numPr>
        <w:spacing w:after="0" w:line="276" w:lineRule="auto"/>
        <w:ind w:right="57"/>
        <w:rPr>
          <w:rFonts w:asciiTheme="minorHAnsi" w:hAnsiTheme="minorHAnsi"/>
          <w:sz w:val="28"/>
          <w:szCs w:val="24"/>
        </w:rPr>
      </w:pPr>
      <w:r w:rsidRPr="00132BE9">
        <w:rPr>
          <w:rFonts w:asciiTheme="minorHAnsi" w:hAnsiTheme="minorHAnsi"/>
          <w:sz w:val="28"/>
          <w:szCs w:val="24"/>
        </w:rPr>
        <w:lastRenderedPageBreak/>
        <w:t xml:space="preserve">Manejo de equipo cuando la carga no está a la vista del Operador, con señales y/o radio transmisión. </w:t>
      </w:r>
    </w:p>
    <w:p w:rsidR="00793C85" w:rsidRPr="00132BE9" w:rsidRDefault="00FF0F6E" w:rsidP="00132BE9">
      <w:pPr>
        <w:numPr>
          <w:ilvl w:val="0"/>
          <w:numId w:val="4"/>
        </w:numPr>
        <w:spacing w:after="0" w:line="276" w:lineRule="auto"/>
        <w:ind w:right="57"/>
        <w:rPr>
          <w:rFonts w:asciiTheme="minorHAnsi" w:hAnsiTheme="minorHAnsi"/>
          <w:sz w:val="28"/>
          <w:szCs w:val="24"/>
        </w:rPr>
      </w:pPr>
      <w:r w:rsidRPr="00132BE9">
        <w:rPr>
          <w:rFonts w:asciiTheme="minorHAnsi" w:hAnsiTheme="minorHAnsi"/>
          <w:sz w:val="28"/>
          <w:szCs w:val="24"/>
        </w:rPr>
        <w:t xml:space="preserve">Manejo desde tierra para aquellos equipos de </w:t>
      </w:r>
      <w:proofErr w:type="spellStart"/>
      <w:r w:rsidRPr="00132BE9">
        <w:rPr>
          <w:rFonts w:asciiTheme="minorHAnsi" w:hAnsiTheme="minorHAnsi"/>
          <w:sz w:val="28"/>
          <w:szCs w:val="24"/>
        </w:rPr>
        <w:t>izaje</w:t>
      </w:r>
      <w:proofErr w:type="spellEnd"/>
      <w:r w:rsidRPr="00132BE9">
        <w:rPr>
          <w:rFonts w:asciiTheme="minorHAnsi" w:hAnsiTheme="minorHAnsi"/>
          <w:sz w:val="28"/>
          <w:szCs w:val="24"/>
        </w:rPr>
        <w:t xml:space="preserve">, con comando a distancia. </w:t>
      </w:r>
    </w:p>
    <w:p w:rsidR="003C796F" w:rsidRPr="003C796F" w:rsidRDefault="003C796F" w:rsidP="003C796F">
      <w:pPr>
        <w:keepNext/>
        <w:spacing w:before="120" w:after="120" w:line="276" w:lineRule="auto"/>
        <w:ind w:left="57" w:right="57"/>
        <w:outlineLvl w:val="1"/>
        <w:rPr>
          <w:rFonts w:asciiTheme="minorHAnsi" w:hAnsiTheme="minorHAnsi" w:cs="Arial"/>
          <w:b/>
          <w:bCs/>
          <w:iCs/>
          <w:color w:val="76923C" w:themeColor="accent3" w:themeShade="BF"/>
          <w:spacing w:val="15"/>
          <w:sz w:val="28"/>
          <w:szCs w:val="24"/>
        </w:rPr>
      </w:pPr>
      <w:r w:rsidRPr="003C796F">
        <w:rPr>
          <w:rFonts w:asciiTheme="minorHAnsi" w:hAnsiTheme="minorHAnsi" w:cs="Arial"/>
          <w:b/>
          <w:bCs/>
          <w:iCs/>
          <w:color w:val="76923C" w:themeColor="accent3" w:themeShade="BF"/>
          <w:spacing w:val="15"/>
          <w:sz w:val="28"/>
          <w:szCs w:val="24"/>
        </w:rPr>
        <w:t xml:space="preserve">COSTOS </w:t>
      </w:r>
    </w:p>
    <w:p w:rsidR="003C796F" w:rsidRDefault="003C796F" w:rsidP="003C796F">
      <w:pPr>
        <w:widowControl w:val="0"/>
        <w:spacing w:before="120" w:after="120" w:line="276" w:lineRule="auto"/>
        <w:ind w:left="57" w:right="57"/>
        <w:jc w:val="both"/>
        <w:rPr>
          <w:rFonts w:asciiTheme="minorHAnsi" w:hAnsiTheme="minorHAnsi"/>
          <w:sz w:val="28"/>
          <w:szCs w:val="24"/>
          <w:lang w:val="es-ES"/>
        </w:rPr>
      </w:pPr>
      <w:r w:rsidRPr="003C796F">
        <w:rPr>
          <w:rFonts w:asciiTheme="minorHAnsi" w:hAnsiTheme="minorHAnsi"/>
          <w:spacing w:val="15"/>
          <w:sz w:val="28"/>
          <w:szCs w:val="24"/>
          <w:lang w:val="es-ES"/>
        </w:rPr>
        <w:t>Los costos establecidos para cada Curso en particular, serán los siguientes:</w:t>
      </w:r>
      <w:r w:rsidRPr="003C796F">
        <w:rPr>
          <w:rFonts w:asciiTheme="minorHAnsi" w:hAnsiTheme="minorHAnsi"/>
          <w:sz w:val="28"/>
          <w:szCs w:val="24"/>
          <w:lang w:val="es-ES"/>
        </w:rPr>
        <w:t xml:space="preserve"> </w:t>
      </w:r>
    </w:p>
    <w:p w:rsidR="003C796F" w:rsidRPr="003C796F" w:rsidRDefault="003C796F" w:rsidP="003C796F">
      <w:pPr>
        <w:widowControl w:val="0"/>
        <w:numPr>
          <w:ilvl w:val="0"/>
          <w:numId w:val="13"/>
        </w:numPr>
        <w:spacing w:before="240" w:after="240" w:line="276" w:lineRule="auto"/>
        <w:ind w:right="57"/>
        <w:contextualSpacing/>
        <w:rPr>
          <w:rFonts w:asciiTheme="minorHAnsi" w:hAnsiTheme="minorHAnsi"/>
          <w:b/>
          <w:bCs/>
          <w:sz w:val="28"/>
          <w:szCs w:val="24"/>
          <w:lang w:val="es-ES"/>
        </w:rPr>
      </w:pPr>
      <w:r w:rsidRPr="003C796F">
        <w:rPr>
          <w:rFonts w:asciiTheme="minorHAnsi" w:hAnsiTheme="minorHAnsi"/>
          <w:b/>
          <w:bCs/>
          <w:spacing w:val="15"/>
          <w:sz w:val="28"/>
          <w:szCs w:val="24"/>
          <w:lang w:val="es-ES"/>
        </w:rPr>
        <w:t>Capital Federal y Gran Buenos Aires (hasta un radio de 5 km.):</w:t>
      </w:r>
      <w:r w:rsidRPr="003C796F">
        <w:rPr>
          <w:rFonts w:asciiTheme="minorHAnsi" w:hAnsiTheme="minorHAnsi"/>
          <w:b/>
          <w:bCs/>
          <w:sz w:val="28"/>
          <w:szCs w:val="24"/>
          <w:lang w:val="es-ES"/>
        </w:rPr>
        <w:t xml:space="preserve"> </w:t>
      </w:r>
    </w:p>
    <w:p w:rsidR="003C796F" w:rsidRPr="003C796F" w:rsidRDefault="003C796F" w:rsidP="003C796F">
      <w:pPr>
        <w:widowControl w:val="0"/>
        <w:spacing w:before="240" w:after="240" w:line="276" w:lineRule="auto"/>
        <w:ind w:left="57" w:right="57"/>
        <w:jc w:val="both"/>
        <w:rPr>
          <w:rFonts w:asciiTheme="minorHAnsi" w:hAnsiTheme="minorHAnsi"/>
          <w:sz w:val="28"/>
          <w:szCs w:val="24"/>
          <w:lang w:val="es-ES"/>
        </w:rPr>
      </w:pPr>
      <w:r w:rsidRPr="003C796F">
        <w:rPr>
          <w:rFonts w:asciiTheme="minorHAnsi" w:hAnsiTheme="minorHAnsi"/>
          <w:spacing w:val="15"/>
          <w:sz w:val="28"/>
          <w:szCs w:val="24"/>
          <w:lang w:val="es-ES"/>
        </w:rPr>
        <w:t>Aporte Fondo Pro-Centro de Asistencia Técnica-Educativa del I.A.S., incluyendo Certificados y Credenciales, Apunte original, apoyo audiovisual y traslado del Profesional actuante:</w:t>
      </w:r>
      <w:r w:rsidRPr="003C796F">
        <w:rPr>
          <w:rFonts w:asciiTheme="minorHAnsi" w:hAnsiTheme="minorHAnsi"/>
          <w:sz w:val="28"/>
          <w:szCs w:val="24"/>
          <w:lang w:val="es-ES"/>
        </w:rPr>
        <w:t xml:space="preserve"> </w:t>
      </w:r>
    </w:p>
    <w:tbl>
      <w:tblPr>
        <w:tblStyle w:val="Sombreadoclaro-nfasis12"/>
        <w:tblW w:w="0" w:type="auto"/>
        <w:jc w:val="center"/>
        <w:tblBorders>
          <w:top w:val="single" w:sz="8" w:space="0" w:color="76923C" w:themeColor="accent3" w:themeShade="BF"/>
          <w:bottom w:val="single" w:sz="8" w:space="0" w:color="76923C" w:themeColor="accent3" w:themeShade="BF"/>
          <w:insideH w:val="single" w:sz="8" w:space="0" w:color="76923C" w:themeColor="accent3" w:themeShade="BF"/>
          <w:insideV w:val="single" w:sz="8" w:space="0" w:color="76923C" w:themeColor="accent3" w:themeShade="BF"/>
        </w:tblBorders>
        <w:tblLook w:val="04A0" w:firstRow="1" w:lastRow="0" w:firstColumn="1" w:lastColumn="0" w:noHBand="0" w:noVBand="1"/>
      </w:tblPr>
      <w:tblGrid>
        <w:gridCol w:w="5102"/>
        <w:gridCol w:w="2664"/>
      </w:tblGrid>
      <w:tr w:rsidR="003C796F" w:rsidRPr="003C796F" w:rsidTr="003C796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3C796F" w:rsidRPr="003C796F" w:rsidRDefault="003C796F" w:rsidP="003C796F">
            <w:pPr>
              <w:spacing w:after="0"/>
              <w:ind w:left="57" w:right="57"/>
              <w:rPr>
                <w:rFonts w:asciiTheme="minorHAnsi" w:hAnsiTheme="minorHAnsi"/>
                <w:bCs w:val="0"/>
                <w:i/>
                <w:sz w:val="28"/>
                <w:szCs w:val="24"/>
              </w:rPr>
            </w:pPr>
            <w:r w:rsidRPr="003C796F">
              <w:rPr>
                <w:rFonts w:asciiTheme="minorHAnsi" w:hAnsiTheme="minorHAnsi"/>
                <w:bCs w:val="0"/>
                <w:sz w:val="28"/>
                <w:szCs w:val="24"/>
              </w:rPr>
              <w:t xml:space="preserve">                                            </w:t>
            </w:r>
            <w:r w:rsidRPr="003C796F">
              <w:rPr>
                <w:rFonts w:asciiTheme="minorHAnsi" w:hAnsiTheme="minorHAnsi"/>
                <w:bCs w:val="0"/>
                <w:i/>
                <w:sz w:val="28"/>
                <w:szCs w:val="24"/>
              </w:rPr>
              <w:t>En 1 (un) solo día</w:t>
            </w:r>
          </w:p>
        </w:tc>
        <w:tc>
          <w:tcPr>
            <w:tcW w:w="266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3C796F" w:rsidRPr="003C796F" w:rsidRDefault="003C796F" w:rsidP="003C796F">
            <w:pPr>
              <w:spacing w:after="0"/>
              <w:ind w:left="57" w:right="5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Cs w:val="0"/>
                <w:i/>
                <w:sz w:val="28"/>
                <w:szCs w:val="24"/>
              </w:rPr>
            </w:pPr>
            <w:r w:rsidRPr="003C796F">
              <w:rPr>
                <w:rFonts w:asciiTheme="minorHAnsi" w:hAnsiTheme="minorHAnsi"/>
                <w:bCs w:val="0"/>
                <w:i/>
                <w:sz w:val="28"/>
                <w:szCs w:val="24"/>
              </w:rPr>
              <w:t>En 2 (dos) días</w:t>
            </w:r>
          </w:p>
        </w:tc>
      </w:tr>
      <w:tr w:rsidR="003C796F" w:rsidRPr="003C796F" w:rsidTr="003C79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left w:val="none" w:sz="0" w:space="0" w:color="auto"/>
              <w:right w:val="none" w:sz="0" w:space="0" w:color="auto"/>
            </w:tcBorders>
            <w:shd w:val="clear" w:color="auto" w:fill="EAF1DD" w:themeFill="accent3" w:themeFillTint="33"/>
            <w:hideMark/>
          </w:tcPr>
          <w:p w:rsidR="003C796F" w:rsidRPr="003C796F" w:rsidRDefault="003C796F" w:rsidP="003C796F">
            <w:pPr>
              <w:spacing w:after="0"/>
              <w:ind w:left="57" w:right="57"/>
              <w:rPr>
                <w:rFonts w:asciiTheme="minorHAnsi" w:hAnsiTheme="minorHAnsi"/>
                <w:bCs w:val="0"/>
                <w:sz w:val="28"/>
                <w:szCs w:val="24"/>
              </w:rPr>
            </w:pPr>
            <w:r w:rsidRPr="003C796F">
              <w:rPr>
                <w:rFonts w:asciiTheme="minorHAnsi" w:hAnsiTheme="minorHAnsi"/>
                <w:bCs w:val="0"/>
                <w:sz w:val="28"/>
                <w:szCs w:val="24"/>
              </w:rPr>
              <w:t>Asociados……………………..$  222.545 ,-</w:t>
            </w:r>
          </w:p>
        </w:tc>
        <w:tc>
          <w:tcPr>
            <w:tcW w:w="2664" w:type="dxa"/>
            <w:tcBorders>
              <w:left w:val="none" w:sz="0" w:space="0" w:color="auto"/>
              <w:right w:val="none" w:sz="0" w:space="0" w:color="auto"/>
            </w:tcBorders>
            <w:shd w:val="clear" w:color="auto" w:fill="EAF1DD" w:themeFill="accent3" w:themeFillTint="33"/>
          </w:tcPr>
          <w:p w:rsidR="003C796F" w:rsidRPr="003C796F" w:rsidRDefault="003C796F" w:rsidP="003C796F">
            <w:pPr>
              <w:spacing w:after="0"/>
              <w:ind w:left="57" w:right="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b/>
                <w:sz w:val="28"/>
                <w:szCs w:val="24"/>
              </w:rPr>
            </w:pPr>
            <w:r w:rsidRPr="003C796F">
              <w:rPr>
                <w:rFonts w:asciiTheme="minorHAnsi" w:hAnsiTheme="minorHAnsi"/>
                <w:b/>
                <w:sz w:val="28"/>
                <w:szCs w:val="24"/>
              </w:rPr>
              <w:t>$  295.867,-</w:t>
            </w:r>
          </w:p>
        </w:tc>
      </w:tr>
      <w:tr w:rsidR="003C796F" w:rsidRPr="003C796F" w:rsidTr="003C796F">
        <w:trPr>
          <w:trHeight w:val="5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EAF1DD" w:themeFill="accent3" w:themeFillTint="33"/>
            <w:hideMark/>
          </w:tcPr>
          <w:p w:rsidR="003C796F" w:rsidRPr="003C796F" w:rsidRDefault="003C796F" w:rsidP="003C796F">
            <w:pPr>
              <w:spacing w:after="0"/>
              <w:ind w:left="57" w:right="57"/>
              <w:rPr>
                <w:rFonts w:asciiTheme="minorHAnsi" w:hAnsiTheme="minorHAnsi"/>
                <w:bCs w:val="0"/>
                <w:sz w:val="28"/>
                <w:szCs w:val="24"/>
              </w:rPr>
            </w:pPr>
            <w:r w:rsidRPr="003C796F">
              <w:rPr>
                <w:rFonts w:asciiTheme="minorHAnsi" w:hAnsiTheme="minorHAnsi"/>
                <w:bCs w:val="0"/>
                <w:sz w:val="28"/>
                <w:szCs w:val="24"/>
              </w:rPr>
              <w:t>No Asociados…………………$  265.012,-</w:t>
            </w:r>
          </w:p>
        </w:tc>
        <w:tc>
          <w:tcPr>
            <w:tcW w:w="2664" w:type="dxa"/>
            <w:shd w:val="clear" w:color="auto" w:fill="EAF1DD" w:themeFill="accent3" w:themeFillTint="33"/>
          </w:tcPr>
          <w:p w:rsidR="003C796F" w:rsidRPr="003C796F" w:rsidRDefault="003C796F" w:rsidP="003C796F">
            <w:pPr>
              <w:spacing w:after="0"/>
              <w:ind w:left="57" w:right="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/>
                <w:sz w:val="28"/>
                <w:szCs w:val="24"/>
              </w:rPr>
            </w:pPr>
            <w:r w:rsidRPr="003C796F">
              <w:rPr>
                <w:rFonts w:asciiTheme="minorHAnsi" w:hAnsiTheme="minorHAnsi"/>
                <w:b/>
                <w:sz w:val="28"/>
                <w:szCs w:val="24"/>
              </w:rPr>
              <w:t>$  325.454,-</w:t>
            </w:r>
          </w:p>
        </w:tc>
      </w:tr>
    </w:tbl>
    <w:p w:rsidR="003C796F" w:rsidRPr="003C796F" w:rsidRDefault="003C796F" w:rsidP="003C796F">
      <w:pPr>
        <w:widowControl w:val="0"/>
        <w:spacing w:before="240" w:after="240" w:line="276" w:lineRule="auto"/>
        <w:ind w:left="360" w:right="57"/>
        <w:contextualSpacing/>
        <w:rPr>
          <w:rFonts w:asciiTheme="minorHAnsi" w:hAnsiTheme="minorHAnsi"/>
          <w:b/>
          <w:bCs/>
          <w:sz w:val="28"/>
          <w:szCs w:val="24"/>
          <w:lang w:val="es-ES"/>
        </w:rPr>
      </w:pPr>
    </w:p>
    <w:p w:rsidR="003C796F" w:rsidRPr="003C796F" w:rsidRDefault="003C796F" w:rsidP="003C796F">
      <w:pPr>
        <w:widowControl w:val="0"/>
        <w:numPr>
          <w:ilvl w:val="0"/>
          <w:numId w:val="12"/>
        </w:numPr>
        <w:spacing w:before="240" w:after="240" w:line="276" w:lineRule="auto"/>
        <w:ind w:right="57"/>
        <w:contextualSpacing/>
        <w:rPr>
          <w:rFonts w:asciiTheme="minorHAnsi" w:hAnsiTheme="minorHAnsi"/>
          <w:b/>
          <w:bCs/>
          <w:sz w:val="28"/>
          <w:szCs w:val="24"/>
          <w:lang w:val="es-ES"/>
        </w:rPr>
      </w:pPr>
      <w:r w:rsidRPr="003C796F">
        <w:rPr>
          <w:rFonts w:asciiTheme="minorHAnsi" w:hAnsiTheme="minorHAnsi"/>
          <w:b/>
          <w:bCs/>
          <w:spacing w:val="15"/>
          <w:sz w:val="28"/>
          <w:szCs w:val="24"/>
          <w:lang w:val="es-ES"/>
        </w:rPr>
        <w:t>Interior del País:</w:t>
      </w:r>
      <w:r w:rsidRPr="003C796F">
        <w:rPr>
          <w:rFonts w:asciiTheme="minorHAnsi" w:hAnsiTheme="minorHAnsi"/>
          <w:b/>
          <w:bCs/>
          <w:sz w:val="28"/>
          <w:szCs w:val="24"/>
          <w:lang w:val="es-ES"/>
        </w:rPr>
        <w:t xml:space="preserve"> </w:t>
      </w:r>
    </w:p>
    <w:p w:rsidR="003C796F" w:rsidRPr="003C796F" w:rsidRDefault="003C796F" w:rsidP="003C796F">
      <w:pPr>
        <w:widowControl w:val="0"/>
        <w:spacing w:before="240" w:after="240" w:line="276" w:lineRule="auto"/>
        <w:ind w:left="57" w:right="57"/>
        <w:jc w:val="both"/>
        <w:rPr>
          <w:rFonts w:asciiTheme="minorHAnsi" w:hAnsiTheme="minorHAnsi"/>
          <w:spacing w:val="15"/>
          <w:sz w:val="28"/>
          <w:szCs w:val="24"/>
          <w:lang w:val="es-ES"/>
        </w:rPr>
      </w:pPr>
      <w:r w:rsidRPr="003C796F">
        <w:rPr>
          <w:rFonts w:asciiTheme="minorHAnsi" w:hAnsiTheme="minorHAnsi"/>
          <w:spacing w:val="15"/>
          <w:sz w:val="28"/>
          <w:szCs w:val="24"/>
          <w:lang w:val="es-ES"/>
        </w:rPr>
        <w:t>Aporte Fondo Pro-Centro de Asistencia Técnica-Educativa del I.A.S., incluyendo Certificados y Credenciales, Apunte original, apoyo audiovisual y tiempo bloqueado del Profesional actuante:</w:t>
      </w:r>
    </w:p>
    <w:tbl>
      <w:tblPr>
        <w:tblStyle w:val="Sombreadoclaro-nfasis12"/>
        <w:tblW w:w="0" w:type="auto"/>
        <w:jc w:val="center"/>
        <w:tblLook w:val="04A0" w:firstRow="1" w:lastRow="0" w:firstColumn="1" w:lastColumn="0" w:noHBand="0" w:noVBand="1"/>
      </w:tblPr>
      <w:tblGrid>
        <w:gridCol w:w="5653"/>
      </w:tblGrid>
      <w:tr w:rsidR="003C796F" w:rsidRPr="003C796F" w:rsidTr="003C796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53" w:type="dxa"/>
            <w:tcBorders>
              <w:top w:val="single" w:sz="8" w:space="0" w:color="76923C" w:themeColor="accent3" w:themeShade="BF"/>
              <w:bottom w:val="single" w:sz="8" w:space="0" w:color="76923C" w:themeColor="accent3" w:themeShade="BF"/>
            </w:tcBorders>
            <w:hideMark/>
          </w:tcPr>
          <w:p w:rsidR="003C796F" w:rsidRPr="003C796F" w:rsidRDefault="003C796F" w:rsidP="003C796F">
            <w:pPr>
              <w:spacing w:after="0"/>
              <w:ind w:left="57" w:right="57"/>
              <w:rPr>
                <w:rFonts w:asciiTheme="minorHAnsi" w:hAnsiTheme="minorHAnsi"/>
                <w:bCs w:val="0"/>
                <w:i/>
                <w:sz w:val="28"/>
                <w:szCs w:val="24"/>
              </w:rPr>
            </w:pPr>
            <w:r w:rsidRPr="003C796F">
              <w:rPr>
                <w:rFonts w:asciiTheme="minorHAnsi" w:hAnsiTheme="minorHAnsi"/>
                <w:bCs w:val="0"/>
                <w:sz w:val="28"/>
                <w:szCs w:val="24"/>
              </w:rPr>
              <w:t xml:space="preserve">                                            </w:t>
            </w:r>
            <w:r w:rsidRPr="003C796F">
              <w:rPr>
                <w:rFonts w:asciiTheme="minorHAnsi" w:hAnsiTheme="minorHAnsi"/>
                <w:bCs w:val="0"/>
                <w:i/>
                <w:sz w:val="28"/>
                <w:szCs w:val="24"/>
              </w:rPr>
              <w:t>En 2 (dos) días</w:t>
            </w:r>
          </w:p>
        </w:tc>
      </w:tr>
      <w:tr w:rsidR="003C796F" w:rsidRPr="003C796F" w:rsidTr="003C79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53" w:type="dxa"/>
            <w:tcBorders>
              <w:top w:val="single" w:sz="8" w:space="0" w:color="76923C" w:themeColor="accent3" w:themeShade="BF"/>
              <w:bottom w:val="single" w:sz="8" w:space="0" w:color="76923C" w:themeColor="accent3" w:themeShade="BF"/>
            </w:tcBorders>
            <w:shd w:val="clear" w:color="auto" w:fill="EAF1DD" w:themeFill="accent3" w:themeFillTint="33"/>
            <w:hideMark/>
          </w:tcPr>
          <w:p w:rsidR="003C796F" w:rsidRPr="003C796F" w:rsidRDefault="003C796F" w:rsidP="003C796F">
            <w:pPr>
              <w:spacing w:after="0"/>
              <w:ind w:left="57" w:right="57"/>
              <w:rPr>
                <w:rFonts w:asciiTheme="minorHAnsi" w:hAnsiTheme="minorHAnsi"/>
                <w:bCs w:val="0"/>
                <w:sz w:val="28"/>
                <w:szCs w:val="24"/>
              </w:rPr>
            </w:pPr>
            <w:r w:rsidRPr="003C796F">
              <w:rPr>
                <w:rFonts w:asciiTheme="minorHAnsi" w:hAnsiTheme="minorHAnsi"/>
                <w:bCs w:val="0"/>
                <w:sz w:val="28"/>
                <w:szCs w:val="24"/>
              </w:rPr>
              <w:t>Asociados………………</w:t>
            </w:r>
            <w:proofErr w:type="gramStart"/>
            <w:r w:rsidRPr="003C796F">
              <w:rPr>
                <w:rFonts w:asciiTheme="minorHAnsi" w:hAnsiTheme="minorHAnsi"/>
                <w:bCs w:val="0"/>
                <w:sz w:val="28"/>
                <w:szCs w:val="24"/>
              </w:rPr>
              <w:t>…….</w:t>
            </w:r>
            <w:proofErr w:type="gramEnd"/>
            <w:r w:rsidRPr="003C796F">
              <w:rPr>
                <w:rFonts w:asciiTheme="minorHAnsi" w:hAnsiTheme="minorHAnsi"/>
                <w:bCs w:val="0"/>
                <w:sz w:val="28"/>
                <w:szCs w:val="24"/>
              </w:rPr>
              <w:t>.</w:t>
            </w:r>
            <w:r>
              <w:rPr>
                <w:rFonts w:asciiTheme="minorHAnsi" w:hAnsiTheme="minorHAnsi"/>
                <w:bCs w:val="0"/>
                <w:sz w:val="28"/>
                <w:szCs w:val="24"/>
              </w:rPr>
              <w:t xml:space="preserve">     </w:t>
            </w:r>
            <w:r w:rsidRPr="003C796F">
              <w:rPr>
                <w:rFonts w:asciiTheme="minorHAnsi" w:hAnsiTheme="minorHAnsi"/>
                <w:bCs w:val="0"/>
                <w:sz w:val="28"/>
                <w:szCs w:val="24"/>
              </w:rPr>
              <w:t xml:space="preserve">$ </w:t>
            </w:r>
            <w:r>
              <w:rPr>
                <w:rFonts w:asciiTheme="minorHAnsi" w:hAnsiTheme="minorHAnsi"/>
                <w:bCs w:val="0"/>
                <w:sz w:val="28"/>
                <w:szCs w:val="24"/>
              </w:rPr>
              <w:t xml:space="preserve">  </w:t>
            </w:r>
            <w:r w:rsidRPr="003C796F">
              <w:rPr>
                <w:rFonts w:asciiTheme="minorHAnsi" w:hAnsiTheme="minorHAnsi"/>
                <w:bCs w:val="0"/>
                <w:sz w:val="28"/>
                <w:szCs w:val="24"/>
              </w:rPr>
              <w:t>380.952,-</w:t>
            </w:r>
          </w:p>
        </w:tc>
      </w:tr>
      <w:tr w:rsidR="003C796F" w:rsidRPr="003C796F" w:rsidTr="003C796F">
        <w:trPr>
          <w:trHeight w:val="5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53" w:type="dxa"/>
            <w:tcBorders>
              <w:top w:val="single" w:sz="8" w:space="0" w:color="76923C" w:themeColor="accent3" w:themeShade="BF"/>
              <w:left w:val="nil"/>
              <w:bottom w:val="single" w:sz="8" w:space="0" w:color="76923C" w:themeColor="accent3" w:themeShade="BF"/>
              <w:right w:val="nil"/>
            </w:tcBorders>
            <w:shd w:val="clear" w:color="auto" w:fill="EAF1DD" w:themeFill="accent3" w:themeFillTint="33"/>
            <w:hideMark/>
          </w:tcPr>
          <w:p w:rsidR="003C796F" w:rsidRPr="003C796F" w:rsidRDefault="003C796F" w:rsidP="003C796F">
            <w:pPr>
              <w:spacing w:after="0"/>
              <w:ind w:left="57" w:right="57"/>
              <w:rPr>
                <w:rFonts w:asciiTheme="minorHAnsi" w:hAnsiTheme="minorHAnsi"/>
                <w:bCs w:val="0"/>
                <w:sz w:val="28"/>
                <w:szCs w:val="24"/>
              </w:rPr>
            </w:pPr>
            <w:r w:rsidRPr="003C796F">
              <w:rPr>
                <w:rFonts w:asciiTheme="minorHAnsi" w:hAnsiTheme="minorHAnsi"/>
                <w:bCs w:val="0"/>
                <w:sz w:val="28"/>
                <w:szCs w:val="24"/>
              </w:rPr>
              <w:t>No Asociados………</w:t>
            </w:r>
            <w:proofErr w:type="gramStart"/>
            <w:r w:rsidRPr="003C796F">
              <w:rPr>
                <w:rFonts w:asciiTheme="minorHAnsi" w:hAnsiTheme="minorHAnsi"/>
                <w:bCs w:val="0"/>
                <w:sz w:val="28"/>
                <w:szCs w:val="24"/>
              </w:rPr>
              <w:t>…….</w:t>
            </w:r>
            <w:proofErr w:type="gramEnd"/>
            <w:r w:rsidRPr="003C796F">
              <w:rPr>
                <w:rFonts w:asciiTheme="minorHAnsi" w:hAnsiTheme="minorHAnsi"/>
                <w:bCs w:val="0"/>
                <w:sz w:val="28"/>
                <w:szCs w:val="24"/>
              </w:rPr>
              <w:t>.…</w:t>
            </w:r>
            <w:r>
              <w:rPr>
                <w:rFonts w:asciiTheme="minorHAnsi" w:hAnsiTheme="minorHAnsi"/>
                <w:bCs w:val="0"/>
                <w:sz w:val="28"/>
                <w:szCs w:val="24"/>
              </w:rPr>
              <w:t xml:space="preserve">     </w:t>
            </w:r>
            <w:r w:rsidRPr="003C796F">
              <w:rPr>
                <w:rFonts w:asciiTheme="minorHAnsi" w:hAnsiTheme="minorHAnsi"/>
                <w:bCs w:val="0"/>
                <w:sz w:val="28"/>
                <w:szCs w:val="24"/>
              </w:rPr>
              <w:t xml:space="preserve">$ </w:t>
            </w:r>
            <w:r>
              <w:rPr>
                <w:rFonts w:asciiTheme="minorHAnsi" w:hAnsiTheme="minorHAnsi"/>
                <w:bCs w:val="0"/>
                <w:sz w:val="28"/>
                <w:szCs w:val="24"/>
              </w:rPr>
              <w:t xml:space="preserve">  </w:t>
            </w:r>
            <w:r w:rsidRPr="003C796F">
              <w:rPr>
                <w:rFonts w:asciiTheme="minorHAnsi" w:hAnsiTheme="minorHAnsi"/>
                <w:bCs w:val="0"/>
                <w:sz w:val="28"/>
                <w:szCs w:val="24"/>
              </w:rPr>
              <w:t>419.050,-</w:t>
            </w:r>
          </w:p>
        </w:tc>
      </w:tr>
    </w:tbl>
    <w:p w:rsidR="00793C85" w:rsidRPr="00132BE9" w:rsidRDefault="00793C85" w:rsidP="00172CC9">
      <w:pPr>
        <w:widowControl w:val="0"/>
        <w:spacing w:after="0" w:line="240" w:lineRule="auto"/>
        <w:ind w:left="57" w:right="57"/>
        <w:rPr>
          <w:rFonts w:asciiTheme="minorHAnsi" w:hAnsiTheme="minorHAnsi"/>
          <w:sz w:val="28"/>
          <w:szCs w:val="24"/>
          <w:lang w:val="es-ES"/>
        </w:rPr>
      </w:pPr>
    </w:p>
    <w:p w:rsidR="00793C85" w:rsidRPr="00132BE9" w:rsidRDefault="00F6162D" w:rsidP="00172CC9">
      <w:pPr>
        <w:widowControl w:val="0"/>
        <w:tabs>
          <w:tab w:val="left" w:pos="5099"/>
        </w:tabs>
        <w:spacing w:after="0" w:line="240" w:lineRule="auto"/>
        <w:ind w:left="57" w:right="57"/>
        <w:rPr>
          <w:rFonts w:asciiTheme="minorHAnsi" w:hAnsiTheme="minorHAnsi"/>
          <w:b/>
          <w:bCs/>
          <w:spacing w:val="15"/>
          <w:sz w:val="28"/>
          <w:szCs w:val="24"/>
          <w:lang w:val="es-ES"/>
        </w:rPr>
      </w:pPr>
      <w:r w:rsidRPr="003C796F">
        <w:rPr>
          <w:rFonts w:asciiTheme="minorHAnsi" w:hAnsiTheme="minorHAnsi"/>
          <w:b/>
          <w:bCs/>
          <w:color w:val="76923C" w:themeColor="accent3" w:themeShade="BF"/>
          <w:spacing w:val="15"/>
          <w:sz w:val="28"/>
          <w:szCs w:val="24"/>
          <w:lang w:val="es-ES"/>
        </w:rPr>
        <w:t>CONDICIONES DE PAGO</w:t>
      </w:r>
      <w:r w:rsidR="00FF0F6E" w:rsidRPr="00132BE9">
        <w:rPr>
          <w:rFonts w:asciiTheme="minorHAnsi" w:hAnsiTheme="minorHAnsi"/>
          <w:b/>
          <w:bCs/>
          <w:spacing w:val="15"/>
          <w:sz w:val="28"/>
          <w:szCs w:val="24"/>
          <w:lang w:val="es-ES"/>
        </w:rPr>
        <w:t xml:space="preserve">: </w:t>
      </w:r>
    </w:p>
    <w:p w:rsidR="00F6162D" w:rsidRPr="00132BE9" w:rsidRDefault="000D4632" w:rsidP="00172CC9">
      <w:pPr>
        <w:widowControl w:val="0"/>
        <w:tabs>
          <w:tab w:val="left" w:pos="5099"/>
        </w:tabs>
        <w:spacing w:after="0" w:line="240" w:lineRule="auto"/>
        <w:ind w:left="57" w:right="57"/>
        <w:jc w:val="both"/>
        <w:rPr>
          <w:rFonts w:asciiTheme="minorHAnsi" w:hAnsiTheme="minorHAnsi"/>
          <w:spacing w:val="15"/>
          <w:sz w:val="28"/>
          <w:szCs w:val="24"/>
          <w:lang w:val="es-ES"/>
        </w:rPr>
      </w:pPr>
      <w:r w:rsidRPr="00132BE9">
        <w:rPr>
          <w:rFonts w:asciiTheme="minorHAnsi" w:hAnsiTheme="minorHAnsi"/>
          <w:spacing w:val="15"/>
          <w:sz w:val="28"/>
          <w:szCs w:val="24"/>
          <w:lang w:val="es-ES"/>
        </w:rPr>
        <w:t>Contado</w:t>
      </w:r>
      <w:r w:rsidR="00FF0F6E" w:rsidRPr="00132BE9">
        <w:rPr>
          <w:rFonts w:asciiTheme="minorHAnsi" w:hAnsiTheme="minorHAnsi"/>
          <w:spacing w:val="15"/>
          <w:sz w:val="28"/>
          <w:szCs w:val="24"/>
          <w:lang w:val="es-ES"/>
        </w:rPr>
        <w:t xml:space="preserve">, contra presentación de factura, antes de la iniciación </w:t>
      </w:r>
      <w:r w:rsidR="00295334" w:rsidRPr="00132BE9">
        <w:rPr>
          <w:rFonts w:asciiTheme="minorHAnsi" w:hAnsiTheme="minorHAnsi"/>
          <w:spacing w:val="15"/>
          <w:sz w:val="28"/>
          <w:szCs w:val="24"/>
          <w:lang w:val="es-ES"/>
        </w:rPr>
        <w:t>del Curso</w:t>
      </w:r>
      <w:r w:rsidR="00F6162D" w:rsidRPr="00132BE9">
        <w:rPr>
          <w:rFonts w:asciiTheme="minorHAnsi" w:hAnsiTheme="minorHAnsi"/>
          <w:spacing w:val="15"/>
          <w:sz w:val="28"/>
          <w:szCs w:val="24"/>
          <w:lang w:val="es-ES"/>
        </w:rPr>
        <w:t>.</w:t>
      </w:r>
    </w:p>
    <w:p w:rsidR="00F6162D" w:rsidRPr="00132BE9" w:rsidRDefault="00F6162D" w:rsidP="00172CC9">
      <w:pPr>
        <w:widowControl w:val="0"/>
        <w:tabs>
          <w:tab w:val="left" w:pos="5099"/>
        </w:tabs>
        <w:spacing w:after="0" w:line="240" w:lineRule="auto"/>
        <w:ind w:left="57" w:right="57"/>
        <w:jc w:val="both"/>
        <w:rPr>
          <w:rFonts w:asciiTheme="minorHAnsi" w:hAnsiTheme="minorHAnsi"/>
          <w:b/>
          <w:bCs/>
          <w:spacing w:val="15"/>
          <w:sz w:val="28"/>
          <w:szCs w:val="24"/>
          <w:lang w:val="es-ES_tradnl"/>
        </w:rPr>
      </w:pPr>
    </w:p>
    <w:p w:rsidR="003523F2" w:rsidRPr="003523F2" w:rsidRDefault="00F6162D" w:rsidP="003523F2">
      <w:pPr>
        <w:autoSpaceDE w:val="0"/>
        <w:autoSpaceDN w:val="0"/>
        <w:adjustRightInd w:val="0"/>
        <w:spacing w:line="276" w:lineRule="auto"/>
        <w:rPr>
          <w:rFonts w:asciiTheme="minorHAnsi" w:hAnsiTheme="minorHAnsi"/>
          <w:b/>
          <w:bCs/>
          <w:sz w:val="28"/>
          <w:lang w:val="es-ES_tradnl"/>
        </w:rPr>
      </w:pPr>
      <w:r w:rsidRPr="003C796F">
        <w:rPr>
          <w:rFonts w:asciiTheme="minorHAnsi" w:hAnsiTheme="minorHAnsi"/>
          <w:b/>
          <w:bCs/>
          <w:color w:val="76923C" w:themeColor="accent3" w:themeShade="BF"/>
          <w:spacing w:val="15"/>
          <w:sz w:val="28"/>
          <w:szCs w:val="24"/>
          <w:lang w:val="es-ES_tradnl"/>
        </w:rPr>
        <w:t>FORMAS DE PAGO:</w:t>
      </w:r>
      <w:r w:rsidR="00C8288E">
        <w:rPr>
          <w:rFonts w:asciiTheme="minorHAnsi" w:hAnsiTheme="minorHAnsi"/>
          <w:b/>
          <w:bCs/>
          <w:spacing w:val="15"/>
          <w:sz w:val="28"/>
          <w:szCs w:val="24"/>
          <w:lang w:val="es-ES_tradnl"/>
        </w:rPr>
        <w:t xml:space="preserve"> </w:t>
      </w:r>
      <w:r w:rsidR="003523F2" w:rsidRPr="003523F2">
        <w:rPr>
          <w:rFonts w:asciiTheme="minorHAnsi" w:hAnsiTheme="minorHAnsi"/>
          <w:bCs/>
          <w:i/>
          <w:iCs/>
          <w:sz w:val="28"/>
        </w:rPr>
        <w:t xml:space="preserve">Remitir la Solicitud de inscripción, acompañada con el importe correspondiente en la cuenta: </w:t>
      </w:r>
      <w:r w:rsidR="003523F2" w:rsidRPr="003523F2">
        <w:rPr>
          <w:rFonts w:asciiTheme="minorHAnsi" w:hAnsiTheme="minorHAnsi"/>
          <w:b/>
          <w:bCs/>
          <w:sz w:val="28"/>
          <w:lang w:val="es-ES_tradnl"/>
        </w:rPr>
        <w:t xml:space="preserve">Banco </w:t>
      </w:r>
      <w:proofErr w:type="gramStart"/>
      <w:r w:rsidR="003523F2" w:rsidRPr="003523F2">
        <w:rPr>
          <w:rFonts w:asciiTheme="minorHAnsi" w:hAnsiTheme="minorHAnsi"/>
          <w:b/>
          <w:bCs/>
          <w:sz w:val="28"/>
          <w:lang w:val="es-ES_tradnl"/>
        </w:rPr>
        <w:t>Francés</w:t>
      </w:r>
      <w:r w:rsidR="003523F2" w:rsidRPr="003523F2">
        <w:rPr>
          <w:rFonts w:asciiTheme="minorHAnsi" w:hAnsiTheme="minorHAnsi"/>
          <w:bCs/>
          <w:sz w:val="28"/>
          <w:lang w:val="es-ES_tradnl"/>
        </w:rPr>
        <w:t xml:space="preserve">,  </w:t>
      </w:r>
      <w:proofErr w:type="spellStart"/>
      <w:r w:rsidR="003523F2" w:rsidRPr="003523F2">
        <w:rPr>
          <w:rFonts w:asciiTheme="minorHAnsi" w:hAnsiTheme="minorHAnsi"/>
          <w:b/>
          <w:bCs/>
          <w:sz w:val="28"/>
          <w:lang w:val="es-ES_tradnl"/>
        </w:rPr>
        <w:t>Suc</w:t>
      </w:r>
      <w:proofErr w:type="spellEnd"/>
      <w:proofErr w:type="gramEnd"/>
      <w:r w:rsidR="003523F2" w:rsidRPr="003523F2">
        <w:rPr>
          <w:rFonts w:asciiTheme="minorHAnsi" w:hAnsiTheme="minorHAnsi"/>
          <w:b/>
          <w:bCs/>
          <w:sz w:val="28"/>
          <w:lang w:val="es-ES_tradnl"/>
        </w:rPr>
        <w:t xml:space="preserve">. </w:t>
      </w:r>
      <w:r w:rsidR="003523F2" w:rsidRPr="003523F2">
        <w:rPr>
          <w:rFonts w:asciiTheme="minorHAnsi" w:hAnsiTheme="minorHAnsi"/>
          <w:bCs/>
          <w:sz w:val="28"/>
          <w:lang w:val="es-ES_tradnl"/>
        </w:rPr>
        <w:t xml:space="preserve">Nº 346 – Congreso - </w:t>
      </w:r>
      <w:r w:rsidR="003523F2" w:rsidRPr="003523F2">
        <w:rPr>
          <w:rFonts w:asciiTheme="minorHAnsi" w:hAnsiTheme="minorHAnsi"/>
          <w:b/>
          <w:bCs/>
          <w:sz w:val="28"/>
          <w:lang w:val="es-ES_tradnl"/>
        </w:rPr>
        <w:t>Titular:</w:t>
      </w:r>
      <w:r w:rsidR="003523F2" w:rsidRPr="003523F2">
        <w:rPr>
          <w:rFonts w:asciiTheme="minorHAnsi" w:hAnsiTheme="minorHAnsi"/>
          <w:bCs/>
          <w:sz w:val="28"/>
          <w:lang w:val="es-ES_tradnl"/>
        </w:rPr>
        <w:t xml:space="preserve"> Instituto Argentino de Seguridad; </w:t>
      </w:r>
      <w:r w:rsidR="003523F2" w:rsidRPr="003523F2">
        <w:rPr>
          <w:rFonts w:asciiTheme="minorHAnsi" w:hAnsiTheme="minorHAnsi"/>
          <w:b/>
          <w:bCs/>
          <w:sz w:val="28"/>
          <w:lang w:val="es-ES_tradnl"/>
        </w:rPr>
        <w:t>Cuenta Corriente:</w:t>
      </w:r>
      <w:r w:rsidR="003523F2" w:rsidRPr="003523F2">
        <w:rPr>
          <w:rFonts w:asciiTheme="minorHAnsi" w:hAnsiTheme="minorHAnsi"/>
          <w:bCs/>
          <w:sz w:val="28"/>
          <w:lang w:val="es-ES_tradnl"/>
        </w:rPr>
        <w:t xml:space="preserve"> Nº 346/300607/3;</w:t>
      </w:r>
      <w:r w:rsidR="003523F2">
        <w:rPr>
          <w:rFonts w:asciiTheme="minorHAnsi" w:hAnsiTheme="minorHAnsi"/>
          <w:bCs/>
          <w:sz w:val="28"/>
          <w:lang w:val="es-ES_tradnl"/>
        </w:rPr>
        <w:t xml:space="preserve">                         </w:t>
      </w:r>
      <w:r w:rsidR="003523F2" w:rsidRPr="003523F2">
        <w:rPr>
          <w:rFonts w:asciiTheme="minorHAnsi" w:hAnsiTheme="minorHAnsi"/>
          <w:bCs/>
          <w:sz w:val="28"/>
          <w:lang w:val="es-ES_tradnl"/>
        </w:rPr>
        <w:t xml:space="preserve"> </w:t>
      </w:r>
      <w:r w:rsidR="003523F2" w:rsidRPr="003523F2">
        <w:rPr>
          <w:rFonts w:asciiTheme="minorHAnsi" w:hAnsiTheme="minorHAnsi"/>
          <w:b/>
          <w:bCs/>
          <w:sz w:val="28"/>
          <w:lang w:val="es-ES_tradnl"/>
        </w:rPr>
        <w:t>ALIAS</w:t>
      </w:r>
      <w:r w:rsidR="003523F2" w:rsidRPr="003523F2">
        <w:rPr>
          <w:rFonts w:asciiTheme="minorHAnsi" w:hAnsiTheme="minorHAnsi"/>
          <w:bCs/>
          <w:sz w:val="28"/>
          <w:lang w:val="es-ES_tradnl"/>
        </w:rPr>
        <w:t xml:space="preserve">: CAROZO.MESA.TELE; </w:t>
      </w:r>
      <w:r w:rsidR="003523F2" w:rsidRPr="003523F2">
        <w:rPr>
          <w:rFonts w:asciiTheme="minorHAnsi" w:hAnsiTheme="minorHAnsi"/>
          <w:b/>
          <w:bCs/>
          <w:sz w:val="28"/>
          <w:lang w:val="es-ES_tradnl"/>
        </w:rPr>
        <w:t>CBU:</w:t>
      </w:r>
      <w:r w:rsidR="003523F2" w:rsidRPr="003523F2">
        <w:rPr>
          <w:rFonts w:asciiTheme="minorHAnsi" w:hAnsiTheme="minorHAnsi"/>
          <w:bCs/>
          <w:sz w:val="28"/>
          <w:lang w:val="es-ES_tradnl"/>
        </w:rPr>
        <w:t xml:space="preserve"> 0170346520000030060733; </w:t>
      </w:r>
      <w:r w:rsidR="003523F2">
        <w:rPr>
          <w:rFonts w:asciiTheme="minorHAnsi" w:hAnsiTheme="minorHAnsi"/>
          <w:bCs/>
          <w:sz w:val="28"/>
          <w:lang w:val="es-ES_tradnl"/>
        </w:rPr>
        <w:t xml:space="preserve"> </w:t>
      </w:r>
      <w:r w:rsidR="003523F2" w:rsidRPr="003523F2">
        <w:rPr>
          <w:rFonts w:asciiTheme="minorHAnsi" w:hAnsiTheme="minorHAnsi"/>
          <w:b/>
          <w:bCs/>
          <w:sz w:val="28"/>
          <w:lang w:val="es-ES_tradnl"/>
        </w:rPr>
        <w:t>CUIT:</w:t>
      </w:r>
      <w:r w:rsidR="003523F2" w:rsidRPr="003523F2">
        <w:rPr>
          <w:rFonts w:asciiTheme="minorHAnsi" w:hAnsiTheme="minorHAnsi"/>
          <w:bCs/>
          <w:sz w:val="28"/>
          <w:lang w:val="es-ES_tradnl"/>
        </w:rPr>
        <w:t xml:space="preserve"> 30-52584220-3</w:t>
      </w:r>
    </w:p>
    <w:p w:rsidR="00F6162D" w:rsidRPr="00132BE9" w:rsidRDefault="00F6162D" w:rsidP="00172CC9">
      <w:pPr>
        <w:widowControl w:val="0"/>
        <w:tabs>
          <w:tab w:val="left" w:pos="5099"/>
        </w:tabs>
        <w:spacing w:after="0" w:line="240" w:lineRule="auto"/>
        <w:ind w:left="57" w:right="57"/>
        <w:jc w:val="both"/>
        <w:rPr>
          <w:rFonts w:asciiTheme="minorHAnsi" w:hAnsiTheme="minorHAnsi"/>
          <w:spacing w:val="15"/>
          <w:sz w:val="28"/>
          <w:szCs w:val="24"/>
          <w:lang w:val="es-ES"/>
        </w:rPr>
      </w:pPr>
      <w:r w:rsidRPr="003C796F">
        <w:rPr>
          <w:rFonts w:asciiTheme="minorHAnsi" w:hAnsiTheme="minorHAnsi"/>
          <w:b/>
          <w:color w:val="76923C" w:themeColor="accent3" w:themeShade="BF"/>
          <w:spacing w:val="15"/>
          <w:sz w:val="28"/>
          <w:szCs w:val="24"/>
          <w:lang w:val="es-ES"/>
        </w:rPr>
        <w:t>NOTA:</w:t>
      </w:r>
      <w:r w:rsidRPr="00132BE9">
        <w:rPr>
          <w:rFonts w:asciiTheme="minorHAnsi" w:hAnsiTheme="minorHAnsi"/>
          <w:spacing w:val="15"/>
          <w:sz w:val="28"/>
          <w:szCs w:val="24"/>
          <w:lang w:val="es-ES"/>
        </w:rPr>
        <w:t xml:space="preserve"> Remitir comprobante de operación a: </w:t>
      </w:r>
      <w:hyperlink r:id="rId6" w:history="1">
        <w:r w:rsidRPr="00132BE9">
          <w:rPr>
            <w:rStyle w:val="Hipervnculo"/>
            <w:rFonts w:asciiTheme="minorHAnsi" w:hAnsiTheme="minorHAnsi"/>
            <w:spacing w:val="15"/>
            <w:sz w:val="28"/>
            <w:szCs w:val="24"/>
            <w:lang w:val="es-ES"/>
          </w:rPr>
          <w:t>administracion@ias.org.ar</w:t>
        </w:r>
      </w:hyperlink>
      <w:r w:rsidRPr="00132BE9">
        <w:rPr>
          <w:rFonts w:asciiTheme="minorHAnsi" w:hAnsiTheme="minorHAnsi"/>
          <w:spacing w:val="15"/>
          <w:sz w:val="28"/>
          <w:szCs w:val="24"/>
          <w:lang w:val="es-ES"/>
        </w:rPr>
        <w:t xml:space="preserve">, para extender Recibo Oficial de pago. </w:t>
      </w:r>
    </w:p>
    <w:p w:rsidR="00793C85" w:rsidRPr="00132BE9" w:rsidRDefault="00793C85" w:rsidP="00172CC9">
      <w:pPr>
        <w:widowControl w:val="0"/>
        <w:tabs>
          <w:tab w:val="left" w:pos="5099"/>
        </w:tabs>
        <w:spacing w:after="0" w:line="240" w:lineRule="auto"/>
        <w:ind w:left="57" w:right="57"/>
        <w:jc w:val="both"/>
        <w:rPr>
          <w:rFonts w:asciiTheme="minorHAnsi" w:hAnsiTheme="minorHAnsi" w:cs="Calibri"/>
          <w:sz w:val="22"/>
        </w:rPr>
      </w:pPr>
    </w:p>
    <w:p w:rsidR="00FF0F6E" w:rsidRPr="003523F2" w:rsidRDefault="00FF0F6E" w:rsidP="003C796F">
      <w:pPr>
        <w:pStyle w:val="default"/>
        <w:pBdr>
          <w:top w:val="single" w:sz="4" w:space="1" w:color="76923C" w:themeColor="accent3" w:themeShade="BF"/>
          <w:left w:val="single" w:sz="4" w:space="4" w:color="76923C" w:themeColor="accent3" w:themeShade="BF"/>
          <w:bottom w:val="single" w:sz="4" w:space="1" w:color="76923C" w:themeColor="accent3" w:themeShade="BF"/>
          <w:right w:val="single" w:sz="4" w:space="4" w:color="76923C" w:themeColor="accent3" w:themeShade="BF"/>
          <w:between w:val="single" w:sz="4" w:space="1" w:color="auto"/>
          <w:bar w:val="single" w:sz="4" w:color="auto"/>
        </w:pBdr>
        <w:spacing w:before="120" w:beforeAutospacing="0" w:after="120" w:afterAutospacing="0"/>
        <w:ind w:left="57" w:right="57"/>
        <w:jc w:val="center"/>
        <w:rPr>
          <w:rFonts w:asciiTheme="minorHAnsi" w:hAnsiTheme="minorHAnsi" w:cs="Calibri"/>
          <w:b/>
          <w:sz w:val="28"/>
          <w:lang w:val="pt-PT"/>
        </w:rPr>
      </w:pPr>
      <w:r w:rsidRPr="003523F2">
        <w:rPr>
          <w:rFonts w:asciiTheme="minorHAnsi" w:hAnsiTheme="minorHAnsi" w:cs="Calibri"/>
          <w:b/>
          <w:sz w:val="28"/>
          <w:lang w:val="pt-PT"/>
        </w:rPr>
        <w:t xml:space="preserve">CONSULTAS: e-mail </w:t>
      </w:r>
      <w:hyperlink r:id="rId7" w:history="1">
        <w:r w:rsidRPr="003523F2">
          <w:rPr>
            <w:rStyle w:val="Hipervnculo"/>
            <w:rFonts w:asciiTheme="minorHAnsi" w:hAnsiTheme="minorHAnsi" w:cs="Calibri"/>
            <w:b/>
            <w:sz w:val="28"/>
            <w:lang w:val="pt-PT"/>
          </w:rPr>
          <w:t>promocionrrpp@ias.org.ar</w:t>
        </w:r>
      </w:hyperlink>
      <w:r w:rsidRPr="003523F2">
        <w:rPr>
          <w:rFonts w:asciiTheme="minorHAnsi" w:hAnsiTheme="minorHAnsi" w:cs="Calibri"/>
          <w:b/>
          <w:sz w:val="28"/>
          <w:lang w:val="pt-PT"/>
        </w:rPr>
        <w:t xml:space="preserve"> </w:t>
      </w:r>
    </w:p>
    <w:sectPr w:rsidR="00FF0F6E" w:rsidRPr="003523F2" w:rsidSect="00172CC9">
      <w:pgSz w:w="11907" w:h="16840"/>
      <w:pgMar w:top="851" w:right="1134" w:bottom="709" w:left="1134" w:header="567" w:footer="851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ckwell Condensed">
    <w:panose1 w:val="020606030504050201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Rockwell">
    <w:panose1 w:val="02060603020205020403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anklin Gothic Heavy">
    <w:panose1 w:val="020B0903020102020204"/>
    <w:charset w:val="00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CD4BD2"/>
    <w:multiLevelType w:val="hybridMultilevel"/>
    <w:tmpl w:val="19BCB52A"/>
    <w:lvl w:ilvl="0" w:tplc="5E70630E">
      <w:start w:val="1"/>
      <w:numFmt w:val="bullet"/>
      <w:lvlText w:val=""/>
      <w:lvlJc w:val="left"/>
      <w:pPr>
        <w:ind w:left="1776" w:hanging="360"/>
      </w:pPr>
      <w:rPr>
        <w:rFonts w:ascii="Wingdings" w:hAnsi="Wingdings" w:hint="default"/>
        <w:b w:val="0"/>
        <w:i w:val="0"/>
        <w:sz w:val="24"/>
      </w:rPr>
    </w:lvl>
    <w:lvl w:ilvl="1" w:tplc="2C0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" w15:restartNumberingAfterBreak="0">
    <w:nsid w:val="2E1925F1"/>
    <w:multiLevelType w:val="hybridMultilevel"/>
    <w:tmpl w:val="91260704"/>
    <w:lvl w:ilvl="0" w:tplc="B99C1016">
      <w:numFmt w:val="bullet"/>
      <w:lvlText w:val=""/>
      <w:lvlJc w:val="left"/>
      <w:pPr>
        <w:ind w:left="417" w:hanging="360"/>
      </w:pPr>
      <w:rPr>
        <w:rFonts w:ascii="Wingdings" w:hAnsi="Wingdings" w:cs="Wingdings" w:hint="default"/>
        <w:b w:val="0"/>
        <w:i w:val="0"/>
        <w:color w:val="006600"/>
        <w:sz w:val="28"/>
        <w:szCs w:val="28"/>
        <w:effect w:val="none"/>
      </w:rPr>
    </w:lvl>
    <w:lvl w:ilvl="1" w:tplc="2C0A0003" w:tentative="1">
      <w:start w:val="1"/>
      <w:numFmt w:val="bullet"/>
      <w:lvlText w:val="o"/>
      <w:lvlJc w:val="left"/>
      <w:pPr>
        <w:ind w:left="1137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1857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577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297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017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4737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457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177" w:hanging="360"/>
      </w:pPr>
      <w:rPr>
        <w:rFonts w:ascii="Wingdings" w:hAnsi="Wingdings" w:hint="default"/>
      </w:rPr>
    </w:lvl>
  </w:abstractNum>
  <w:abstractNum w:abstractNumId="2" w15:restartNumberingAfterBreak="0">
    <w:nsid w:val="301B42FF"/>
    <w:multiLevelType w:val="hybridMultilevel"/>
    <w:tmpl w:val="3B3485EC"/>
    <w:lvl w:ilvl="0" w:tplc="A9744776">
      <w:numFmt w:val="bullet"/>
      <w:lvlText w:val=""/>
      <w:lvlJc w:val="left"/>
      <w:pPr>
        <w:tabs>
          <w:tab w:val="num" w:pos="1233"/>
        </w:tabs>
        <w:ind w:left="1193" w:hanging="320"/>
      </w:pPr>
      <w:rPr>
        <w:rFonts w:ascii="Wingdings" w:hAnsi="Wingdings" w:hint="default"/>
        <w:color w:val="auto"/>
        <w:sz w:val="28"/>
      </w:rPr>
    </w:lvl>
    <w:lvl w:ilvl="1" w:tplc="0C0A0003">
      <w:start w:val="1"/>
      <w:numFmt w:val="bullet"/>
      <w:lvlText w:val="o"/>
      <w:lvlJc w:val="left"/>
      <w:pPr>
        <w:tabs>
          <w:tab w:val="num" w:pos="1953"/>
        </w:tabs>
        <w:ind w:left="1953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673"/>
        </w:tabs>
        <w:ind w:left="2673" w:hanging="360"/>
      </w:pPr>
      <w:rPr>
        <w:rFonts w:ascii="Wingdings" w:hAnsi="Wingdings" w:hint="default"/>
      </w:rPr>
    </w:lvl>
    <w:lvl w:ilvl="3" w:tplc="0C0A0001">
      <w:start w:val="1"/>
      <w:numFmt w:val="decimal"/>
      <w:lvlText w:val="%4."/>
      <w:lvlJc w:val="left"/>
      <w:pPr>
        <w:tabs>
          <w:tab w:val="num" w:pos="3146"/>
        </w:tabs>
        <w:ind w:left="3146" w:hanging="360"/>
      </w:pPr>
    </w:lvl>
    <w:lvl w:ilvl="4" w:tplc="0C0A0003">
      <w:start w:val="1"/>
      <w:numFmt w:val="decimal"/>
      <w:lvlText w:val="%5."/>
      <w:lvlJc w:val="left"/>
      <w:pPr>
        <w:tabs>
          <w:tab w:val="num" w:pos="3866"/>
        </w:tabs>
        <w:ind w:left="3866" w:hanging="360"/>
      </w:pPr>
    </w:lvl>
    <w:lvl w:ilvl="5" w:tplc="0C0A0005">
      <w:start w:val="1"/>
      <w:numFmt w:val="decimal"/>
      <w:lvlText w:val="%6."/>
      <w:lvlJc w:val="left"/>
      <w:pPr>
        <w:tabs>
          <w:tab w:val="num" w:pos="4586"/>
        </w:tabs>
        <w:ind w:left="4586" w:hanging="360"/>
      </w:pPr>
    </w:lvl>
    <w:lvl w:ilvl="6" w:tplc="0C0A0001">
      <w:start w:val="1"/>
      <w:numFmt w:val="decimal"/>
      <w:lvlText w:val="%7."/>
      <w:lvlJc w:val="left"/>
      <w:pPr>
        <w:tabs>
          <w:tab w:val="num" w:pos="5306"/>
        </w:tabs>
        <w:ind w:left="5306" w:hanging="360"/>
      </w:pPr>
    </w:lvl>
    <w:lvl w:ilvl="7" w:tplc="0C0A0003">
      <w:start w:val="1"/>
      <w:numFmt w:val="decimal"/>
      <w:lvlText w:val="%8."/>
      <w:lvlJc w:val="left"/>
      <w:pPr>
        <w:tabs>
          <w:tab w:val="num" w:pos="6026"/>
        </w:tabs>
        <w:ind w:left="6026" w:hanging="360"/>
      </w:pPr>
    </w:lvl>
    <w:lvl w:ilvl="8" w:tplc="0C0A0005">
      <w:start w:val="1"/>
      <w:numFmt w:val="decimal"/>
      <w:lvlText w:val="%9."/>
      <w:lvlJc w:val="left"/>
      <w:pPr>
        <w:tabs>
          <w:tab w:val="num" w:pos="6746"/>
        </w:tabs>
        <w:ind w:left="6746" w:hanging="360"/>
      </w:pPr>
    </w:lvl>
  </w:abstractNum>
  <w:abstractNum w:abstractNumId="3" w15:restartNumberingAfterBreak="0">
    <w:nsid w:val="415A51FE"/>
    <w:multiLevelType w:val="hybridMultilevel"/>
    <w:tmpl w:val="B322B966"/>
    <w:lvl w:ilvl="0" w:tplc="B99C1016">
      <w:numFmt w:val="bullet"/>
      <w:lvlText w:val=""/>
      <w:lvlJc w:val="left"/>
      <w:pPr>
        <w:tabs>
          <w:tab w:val="num" w:pos="360"/>
        </w:tabs>
        <w:ind w:left="320" w:hanging="320"/>
      </w:pPr>
      <w:rPr>
        <w:rFonts w:ascii="Wingdings" w:hAnsi="Wingdings" w:cs="Wingdings" w:hint="default"/>
        <w:b w:val="0"/>
        <w:i w:val="0"/>
        <w:color w:val="006600"/>
        <w:sz w:val="28"/>
        <w:szCs w:val="28"/>
        <w:effect w:val="none"/>
      </w:rPr>
    </w:lvl>
    <w:lvl w:ilvl="1" w:tplc="0C0A0003">
      <w:start w:val="1"/>
      <w:numFmt w:val="decimal"/>
      <w:lvlText w:val="%2."/>
      <w:lvlJc w:val="left"/>
      <w:pPr>
        <w:tabs>
          <w:tab w:val="num" w:pos="873"/>
        </w:tabs>
        <w:ind w:left="873" w:hanging="360"/>
      </w:pPr>
    </w:lvl>
    <w:lvl w:ilvl="2" w:tplc="0C0A0005">
      <w:start w:val="1"/>
      <w:numFmt w:val="decimal"/>
      <w:lvlText w:val="%3."/>
      <w:lvlJc w:val="left"/>
      <w:pPr>
        <w:tabs>
          <w:tab w:val="num" w:pos="1593"/>
        </w:tabs>
        <w:ind w:left="1593" w:hanging="360"/>
      </w:pPr>
    </w:lvl>
    <w:lvl w:ilvl="3" w:tplc="0C0A0001">
      <w:start w:val="1"/>
      <w:numFmt w:val="decimal"/>
      <w:lvlText w:val="%4."/>
      <w:lvlJc w:val="left"/>
      <w:pPr>
        <w:tabs>
          <w:tab w:val="num" w:pos="2313"/>
        </w:tabs>
        <w:ind w:left="2313" w:hanging="360"/>
      </w:pPr>
    </w:lvl>
    <w:lvl w:ilvl="4" w:tplc="0C0A0003">
      <w:start w:val="1"/>
      <w:numFmt w:val="decimal"/>
      <w:lvlText w:val="%5."/>
      <w:lvlJc w:val="left"/>
      <w:pPr>
        <w:tabs>
          <w:tab w:val="num" w:pos="3033"/>
        </w:tabs>
        <w:ind w:left="3033" w:hanging="360"/>
      </w:pPr>
    </w:lvl>
    <w:lvl w:ilvl="5" w:tplc="0C0A0005">
      <w:start w:val="1"/>
      <w:numFmt w:val="decimal"/>
      <w:lvlText w:val="%6."/>
      <w:lvlJc w:val="left"/>
      <w:pPr>
        <w:tabs>
          <w:tab w:val="num" w:pos="3753"/>
        </w:tabs>
        <w:ind w:left="3753" w:hanging="360"/>
      </w:pPr>
    </w:lvl>
    <w:lvl w:ilvl="6" w:tplc="0C0A0001">
      <w:start w:val="1"/>
      <w:numFmt w:val="decimal"/>
      <w:lvlText w:val="%7."/>
      <w:lvlJc w:val="left"/>
      <w:pPr>
        <w:tabs>
          <w:tab w:val="num" w:pos="4473"/>
        </w:tabs>
        <w:ind w:left="4473" w:hanging="360"/>
      </w:pPr>
    </w:lvl>
    <w:lvl w:ilvl="7" w:tplc="0C0A0003">
      <w:start w:val="1"/>
      <w:numFmt w:val="decimal"/>
      <w:lvlText w:val="%8."/>
      <w:lvlJc w:val="left"/>
      <w:pPr>
        <w:tabs>
          <w:tab w:val="num" w:pos="5193"/>
        </w:tabs>
        <w:ind w:left="5193" w:hanging="360"/>
      </w:pPr>
    </w:lvl>
    <w:lvl w:ilvl="8" w:tplc="0C0A0005">
      <w:start w:val="1"/>
      <w:numFmt w:val="decimal"/>
      <w:lvlText w:val="%9."/>
      <w:lvlJc w:val="left"/>
      <w:pPr>
        <w:tabs>
          <w:tab w:val="num" w:pos="5913"/>
        </w:tabs>
        <w:ind w:left="5913" w:hanging="360"/>
      </w:pPr>
    </w:lvl>
  </w:abstractNum>
  <w:abstractNum w:abstractNumId="4" w15:restartNumberingAfterBreak="0">
    <w:nsid w:val="486B676A"/>
    <w:multiLevelType w:val="hybridMultilevel"/>
    <w:tmpl w:val="41FE0192"/>
    <w:lvl w:ilvl="0" w:tplc="B99C1016">
      <w:numFmt w:val="bullet"/>
      <w:lvlText w:val=""/>
      <w:lvlJc w:val="left"/>
      <w:pPr>
        <w:tabs>
          <w:tab w:val="num" w:pos="1708"/>
        </w:tabs>
        <w:ind w:left="1668" w:hanging="320"/>
      </w:pPr>
      <w:rPr>
        <w:rFonts w:ascii="Wingdings" w:hAnsi="Wingdings" w:cs="Wingdings" w:hint="default"/>
        <w:b w:val="0"/>
        <w:i w:val="0"/>
        <w:color w:val="006600"/>
        <w:sz w:val="28"/>
        <w:szCs w:val="28"/>
        <w:effect w:val="none"/>
      </w:rPr>
    </w:lvl>
    <w:lvl w:ilvl="1" w:tplc="0C0A0003">
      <w:start w:val="1"/>
      <w:numFmt w:val="decimal"/>
      <w:lvlText w:val="%2."/>
      <w:lvlJc w:val="left"/>
      <w:pPr>
        <w:tabs>
          <w:tab w:val="num" w:pos="2221"/>
        </w:tabs>
        <w:ind w:left="2221" w:hanging="360"/>
      </w:pPr>
    </w:lvl>
    <w:lvl w:ilvl="2" w:tplc="B99C1016">
      <w:numFmt w:val="bullet"/>
      <w:lvlText w:val=""/>
      <w:lvlJc w:val="left"/>
      <w:pPr>
        <w:tabs>
          <w:tab w:val="num" w:pos="2941"/>
        </w:tabs>
        <w:ind w:left="2941" w:hanging="360"/>
      </w:pPr>
      <w:rPr>
        <w:rFonts w:ascii="Wingdings" w:hAnsi="Wingdings" w:cs="Wingdings" w:hint="default"/>
        <w:b w:val="0"/>
        <w:i w:val="0"/>
        <w:color w:val="006600"/>
        <w:sz w:val="28"/>
        <w:szCs w:val="28"/>
        <w:effect w:val="none"/>
      </w:rPr>
    </w:lvl>
    <w:lvl w:ilvl="3" w:tplc="0C0A0001">
      <w:start w:val="1"/>
      <w:numFmt w:val="decimal"/>
      <w:lvlText w:val="%4."/>
      <w:lvlJc w:val="left"/>
      <w:pPr>
        <w:tabs>
          <w:tab w:val="num" w:pos="3661"/>
        </w:tabs>
        <w:ind w:left="3661" w:hanging="360"/>
      </w:pPr>
    </w:lvl>
    <w:lvl w:ilvl="4" w:tplc="0C0A0003">
      <w:start w:val="1"/>
      <w:numFmt w:val="decimal"/>
      <w:lvlText w:val="%5."/>
      <w:lvlJc w:val="left"/>
      <w:pPr>
        <w:tabs>
          <w:tab w:val="num" w:pos="4381"/>
        </w:tabs>
        <w:ind w:left="4381" w:hanging="360"/>
      </w:pPr>
    </w:lvl>
    <w:lvl w:ilvl="5" w:tplc="0C0A0005">
      <w:start w:val="1"/>
      <w:numFmt w:val="decimal"/>
      <w:lvlText w:val="%6."/>
      <w:lvlJc w:val="left"/>
      <w:pPr>
        <w:tabs>
          <w:tab w:val="num" w:pos="5101"/>
        </w:tabs>
        <w:ind w:left="5101" w:hanging="360"/>
      </w:pPr>
    </w:lvl>
    <w:lvl w:ilvl="6" w:tplc="0C0A0001">
      <w:start w:val="1"/>
      <w:numFmt w:val="decimal"/>
      <w:lvlText w:val="%7."/>
      <w:lvlJc w:val="left"/>
      <w:pPr>
        <w:tabs>
          <w:tab w:val="num" w:pos="5821"/>
        </w:tabs>
        <w:ind w:left="5821" w:hanging="360"/>
      </w:pPr>
    </w:lvl>
    <w:lvl w:ilvl="7" w:tplc="0C0A0003">
      <w:start w:val="1"/>
      <w:numFmt w:val="decimal"/>
      <w:lvlText w:val="%8."/>
      <w:lvlJc w:val="left"/>
      <w:pPr>
        <w:tabs>
          <w:tab w:val="num" w:pos="6541"/>
        </w:tabs>
        <w:ind w:left="6541" w:hanging="360"/>
      </w:pPr>
    </w:lvl>
    <w:lvl w:ilvl="8" w:tplc="0C0A0005">
      <w:start w:val="1"/>
      <w:numFmt w:val="decimal"/>
      <w:lvlText w:val="%9."/>
      <w:lvlJc w:val="left"/>
      <w:pPr>
        <w:tabs>
          <w:tab w:val="num" w:pos="7261"/>
        </w:tabs>
        <w:ind w:left="7261" w:hanging="360"/>
      </w:pPr>
    </w:lvl>
  </w:abstractNum>
  <w:abstractNum w:abstractNumId="5" w15:restartNumberingAfterBreak="0">
    <w:nsid w:val="57DD78A5"/>
    <w:multiLevelType w:val="hybridMultilevel"/>
    <w:tmpl w:val="5C163BAE"/>
    <w:lvl w:ilvl="0" w:tplc="B99C1016">
      <w:numFmt w:val="bullet"/>
      <w:lvlText w:val=""/>
      <w:lvlJc w:val="left"/>
      <w:pPr>
        <w:ind w:left="360" w:hanging="360"/>
      </w:pPr>
      <w:rPr>
        <w:rFonts w:ascii="Wingdings" w:hAnsi="Wingdings" w:cs="Wingdings" w:hint="default"/>
        <w:b w:val="0"/>
        <w:i w:val="0"/>
        <w:color w:val="006600"/>
        <w:sz w:val="28"/>
        <w:szCs w:val="28"/>
        <w:effect w:val="none"/>
      </w:rPr>
    </w:lvl>
    <w:lvl w:ilvl="1" w:tplc="2C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C0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5D024E6"/>
    <w:multiLevelType w:val="hybridMultilevel"/>
    <w:tmpl w:val="67FEEE7C"/>
    <w:lvl w:ilvl="0" w:tplc="A9744776">
      <w:numFmt w:val="bullet"/>
      <w:lvlText w:val=""/>
      <w:lvlJc w:val="left"/>
      <w:pPr>
        <w:tabs>
          <w:tab w:val="num" w:pos="1233"/>
        </w:tabs>
        <w:ind w:left="1193" w:hanging="320"/>
      </w:pPr>
      <w:rPr>
        <w:rFonts w:ascii="Wingdings" w:hAnsi="Wingdings" w:hint="default"/>
        <w:color w:val="auto"/>
        <w:sz w:val="28"/>
      </w:rPr>
    </w:lvl>
    <w:lvl w:ilvl="1" w:tplc="0C0A0003">
      <w:start w:val="1"/>
      <w:numFmt w:val="bullet"/>
      <w:lvlText w:val="o"/>
      <w:lvlJc w:val="left"/>
      <w:pPr>
        <w:tabs>
          <w:tab w:val="num" w:pos="1953"/>
        </w:tabs>
        <w:ind w:left="1953" w:hanging="360"/>
      </w:pPr>
      <w:rPr>
        <w:rFonts w:ascii="Courier New" w:hAnsi="Courier New" w:cs="Courier New" w:hint="default"/>
      </w:rPr>
    </w:lvl>
    <w:lvl w:ilvl="2" w:tplc="F6CEF430">
      <w:start w:val="1"/>
      <w:numFmt w:val="bullet"/>
      <w:lvlText w:val=""/>
      <w:lvlJc w:val="left"/>
      <w:pPr>
        <w:tabs>
          <w:tab w:val="num" w:pos="2673"/>
        </w:tabs>
        <w:ind w:left="2673" w:hanging="360"/>
      </w:pPr>
      <w:rPr>
        <w:rFonts w:ascii="Wingdings" w:hAnsi="Wingdings" w:hint="default"/>
        <w:color w:val="auto"/>
        <w:sz w:val="28"/>
      </w:rPr>
    </w:lvl>
    <w:lvl w:ilvl="3" w:tplc="0C0A0001">
      <w:start w:val="1"/>
      <w:numFmt w:val="decimal"/>
      <w:lvlText w:val="%4."/>
      <w:lvlJc w:val="left"/>
      <w:pPr>
        <w:tabs>
          <w:tab w:val="num" w:pos="3146"/>
        </w:tabs>
        <w:ind w:left="3146" w:hanging="360"/>
      </w:pPr>
    </w:lvl>
    <w:lvl w:ilvl="4" w:tplc="0C0A0003">
      <w:start w:val="1"/>
      <w:numFmt w:val="decimal"/>
      <w:lvlText w:val="%5."/>
      <w:lvlJc w:val="left"/>
      <w:pPr>
        <w:tabs>
          <w:tab w:val="num" w:pos="3866"/>
        </w:tabs>
        <w:ind w:left="3866" w:hanging="360"/>
      </w:pPr>
    </w:lvl>
    <w:lvl w:ilvl="5" w:tplc="0C0A0005">
      <w:start w:val="1"/>
      <w:numFmt w:val="decimal"/>
      <w:lvlText w:val="%6."/>
      <w:lvlJc w:val="left"/>
      <w:pPr>
        <w:tabs>
          <w:tab w:val="num" w:pos="4586"/>
        </w:tabs>
        <w:ind w:left="4586" w:hanging="360"/>
      </w:pPr>
    </w:lvl>
    <w:lvl w:ilvl="6" w:tplc="0C0A0001">
      <w:start w:val="1"/>
      <w:numFmt w:val="decimal"/>
      <w:lvlText w:val="%7."/>
      <w:lvlJc w:val="left"/>
      <w:pPr>
        <w:tabs>
          <w:tab w:val="num" w:pos="5306"/>
        </w:tabs>
        <w:ind w:left="5306" w:hanging="360"/>
      </w:pPr>
    </w:lvl>
    <w:lvl w:ilvl="7" w:tplc="0C0A0003">
      <w:start w:val="1"/>
      <w:numFmt w:val="decimal"/>
      <w:lvlText w:val="%8."/>
      <w:lvlJc w:val="left"/>
      <w:pPr>
        <w:tabs>
          <w:tab w:val="num" w:pos="6026"/>
        </w:tabs>
        <w:ind w:left="6026" w:hanging="360"/>
      </w:pPr>
    </w:lvl>
    <w:lvl w:ilvl="8" w:tplc="0C0A0005">
      <w:start w:val="1"/>
      <w:numFmt w:val="decimal"/>
      <w:lvlText w:val="%9."/>
      <w:lvlJc w:val="left"/>
      <w:pPr>
        <w:tabs>
          <w:tab w:val="num" w:pos="6746"/>
        </w:tabs>
        <w:ind w:left="6746" w:hanging="360"/>
      </w:pPr>
    </w:lvl>
  </w:abstractNum>
  <w:abstractNum w:abstractNumId="7" w15:restartNumberingAfterBreak="0">
    <w:nsid w:val="69F80E01"/>
    <w:multiLevelType w:val="hybridMultilevel"/>
    <w:tmpl w:val="C1CE9594"/>
    <w:lvl w:ilvl="0" w:tplc="2C0A000F">
      <w:start w:val="1"/>
      <w:numFmt w:val="decimal"/>
      <w:lvlText w:val="%1."/>
      <w:lvlJc w:val="left"/>
      <w:pPr>
        <w:tabs>
          <w:tab w:val="num" w:pos="360"/>
        </w:tabs>
        <w:ind w:left="320" w:hanging="320"/>
      </w:pPr>
      <w:rPr>
        <w:rFonts w:hint="default"/>
        <w:b w:val="0"/>
        <w:i w:val="0"/>
        <w:color w:val="006600"/>
        <w:sz w:val="28"/>
        <w:szCs w:val="28"/>
        <w:effect w:val="none"/>
      </w:rPr>
    </w:lvl>
    <w:lvl w:ilvl="1" w:tplc="0C0A0003">
      <w:start w:val="1"/>
      <w:numFmt w:val="decimal"/>
      <w:lvlText w:val="%2."/>
      <w:lvlJc w:val="left"/>
      <w:pPr>
        <w:tabs>
          <w:tab w:val="num" w:pos="873"/>
        </w:tabs>
        <w:ind w:left="873" w:hanging="360"/>
      </w:pPr>
    </w:lvl>
    <w:lvl w:ilvl="2" w:tplc="0C0A0005">
      <w:start w:val="1"/>
      <w:numFmt w:val="decimal"/>
      <w:lvlText w:val="%3."/>
      <w:lvlJc w:val="left"/>
      <w:pPr>
        <w:tabs>
          <w:tab w:val="num" w:pos="1593"/>
        </w:tabs>
        <w:ind w:left="1593" w:hanging="360"/>
      </w:pPr>
    </w:lvl>
    <w:lvl w:ilvl="3" w:tplc="0C0A0001">
      <w:start w:val="1"/>
      <w:numFmt w:val="decimal"/>
      <w:lvlText w:val="%4."/>
      <w:lvlJc w:val="left"/>
      <w:pPr>
        <w:tabs>
          <w:tab w:val="num" w:pos="2313"/>
        </w:tabs>
        <w:ind w:left="2313" w:hanging="360"/>
      </w:pPr>
    </w:lvl>
    <w:lvl w:ilvl="4" w:tplc="0C0A0003">
      <w:start w:val="1"/>
      <w:numFmt w:val="decimal"/>
      <w:lvlText w:val="%5."/>
      <w:lvlJc w:val="left"/>
      <w:pPr>
        <w:tabs>
          <w:tab w:val="num" w:pos="3033"/>
        </w:tabs>
        <w:ind w:left="3033" w:hanging="360"/>
      </w:pPr>
    </w:lvl>
    <w:lvl w:ilvl="5" w:tplc="0C0A0005">
      <w:start w:val="1"/>
      <w:numFmt w:val="decimal"/>
      <w:lvlText w:val="%6."/>
      <w:lvlJc w:val="left"/>
      <w:pPr>
        <w:tabs>
          <w:tab w:val="num" w:pos="3753"/>
        </w:tabs>
        <w:ind w:left="3753" w:hanging="360"/>
      </w:pPr>
    </w:lvl>
    <w:lvl w:ilvl="6" w:tplc="0C0A0001">
      <w:start w:val="1"/>
      <w:numFmt w:val="decimal"/>
      <w:lvlText w:val="%7."/>
      <w:lvlJc w:val="left"/>
      <w:pPr>
        <w:tabs>
          <w:tab w:val="num" w:pos="4473"/>
        </w:tabs>
        <w:ind w:left="4473" w:hanging="360"/>
      </w:pPr>
    </w:lvl>
    <w:lvl w:ilvl="7" w:tplc="0C0A0003">
      <w:start w:val="1"/>
      <w:numFmt w:val="decimal"/>
      <w:lvlText w:val="%8."/>
      <w:lvlJc w:val="left"/>
      <w:pPr>
        <w:tabs>
          <w:tab w:val="num" w:pos="5193"/>
        </w:tabs>
        <w:ind w:left="5193" w:hanging="360"/>
      </w:pPr>
    </w:lvl>
    <w:lvl w:ilvl="8" w:tplc="0C0A0005">
      <w:start w:val="1"/>
      <w:numFmt w:val="decimal"/>
      <w:lvlText w:val="%9."/>
      <w:lvlJc w:val="left"/>
      <w:pPr>
        <w:tabs>
          <w:tab w:val="num" w:pos="5913"/>
        </w:tabs>
        <w:ind w:left="5913" w:hanging="360"/>
      </w:pPr>
    </w:lvl>
  </w:abstractNum>
  <w:abstractNum w:abstractNumId="8" w15:restartNumberingAfterBreak="0">
    <w:nsid w:val="782741AD"/>
    <w:multiLevelType w:val="hybridMultilevel"/>
    <w:tmpl w:val="B6161C1C"/>
    <w:lvl w:ilvl="0" w:tplc="B99C1016">
      <w:numFmt w:val="bullet"/>
      <w:lvlText w:val=""/>
      <w:lvlJc w:val="left"/>
      <w:pPr>
        <w:tabs>
          <w:tab w:val="num" w:pos="360"/>
        </w:tabs>
        <w:ind w:left="320" w:hanging="320"/>
      </w:pPr>
      <w:rPr>
        <w:rFonts w:ascii="Wingdings" w:hAnsi="Wingdings" w:cs="Wingdings" w:hint="default"/>
        <w:b w:val="0"/>
        <w:i w:val="0"/>
        <w:color w:val="006600"/>
        <w:sz w:val="28"/>
        <w:szCs w:val="28"/>
        <w:effect w:val="none"/>
      </w:rPr>
    </w:lvl>
    <w:lvl w:ilvl="1" w:tplc="B99C1016">
      <w:numFmt w:val="bullet"/>
      <w:lvlText w:val=""/>
      <w:lvlJc w:val="left"/>
      <w:pPr>
        <w:tabs>
          <w:tab w:val="num" w:pos="873"/>
        </w:tabs>
        <w:ind w:left="873" w:hanging="360"/>
      </w:pPr>
      <w:rPr>
        <w:rFonts w:ascii="Wingdings" w:hAnsi="Wingdings" w:cs="Wingdings" w:hint="default"/>
        <w:b w:val="0"/>
        <w:i w:val="0"/>
        <w:color w:val="006600"/>
        <w:sz w:val="28"/>
        <w:szCs w:val="28"/>
        <w:effect w:val="none"/>
      </w:rPr>
    </w:lvl>
    <w:lvl w:ilvl="2" w:tplc="0C0A0005">
      <w:start w:val="1"/>
      <w:numFmt w:val="decimal"/>
      <w:lvlText w:val="%3."/>
      <w:lvlJc w:val="left"/>
      <w:pPr>
        <w:tabs>
          <w:tab w:val="num" w:pos="1593"/>
        </w:tabs>
        <w:ind w:left="1593" w:hanging="360"/>
      </w:pPr>
    </w:lvl>
    <w:lvl w:ilvl="3" w:tplc="0C0A0001">
      <w:start w:val="1"/>
      <w:numFmt w:val="decimal"/>
      <w:lvlText w:val="%4."/>
      <w:lvlJc w:val="left"/>
      <w:pPr>
        <w:tabs>
          <w:tab w:val="num" w:pos="2313"/>
        </w:tabs>
        <w:ind w:left="2313" w:hanging="360"/>
      </w:pPr>
    </w:lvl>
    <w:lvl w:ilvl="4" w:tplc="0C0A0003">
      <w:start w:val="1"/>
      <w:numFmt w:val="decimal"/>
      <w:lvlText w:val="%5."/>
      <w:lvlJc w:val="left"/>
      <w:pPr>
        <w:tabs>
          <w:tab w:val="num" w:pos="3033"/>
        </w:tabs>
        <w:ind w:left="3033" w:hanging="360"/>
      </w:pPr>
    </w:lvl>
    <w:lvl w:ilvl="5" w:tplc="0C0A0005">
      <w:start w:val="1"/>
      <w:numFmt w:val="decimal"/>
      <w:lvlText w:val="%6."/>
      <w:lvlJc w:val="left"/>
      <w:pPr>
        <w:tabs>
          <w:tab w:val="num" w:pos="3753"/>
        </w:tabs>
        <w:ind w:left="3753" w:hanging="360"/>
      </w:pPr>
    </w:lvl>
    <w:lvl w:ilvl="6" w:tplc="0C0A0001">
      <w:start w:val="1"/>
      <w:numFmt w:val="decimal"/>
      <w:lvlText w:val="%7."/>
      <w:lvlJc w:val="left"/>
      <w:pPr>
        <w:tabs>
          <w:tab w:val="num" w:pos="4473"/>
        </w:tabs>
        <w:ind w:left="4473" w:hanging="360"/>
      </w:pPr>
    </w:lvl>
    <w:lvl w:ilvl="7" w:tplc="0C0A0003">
      <w:start w:val="1"/>
      <w:numFmt w:val="decimal"/>
      <w:lvlText w:val="%8."/>
      <w:lvlJc w:val="left"/>
      <w:pPr>
        <w:tabs>
          <w:tab w:val="num" w:pos="5193"/>
        </w:tabs>
        <w:ind w:left="5193" w:hanging="360"/>
      </w:pPr>
    </w:lvl>
    <w:lvl w:ilvl="8" w:tplc="0C0A0005">
      <w:start w:val="1"/>
      <w:numFmt w:val="decimal"/>
      <w:lvlText w:val="%9."/>
      <w:lvlJc w:val="left"/>
      <w:pPr>
        <w:tabs>
          <w:tab w:val="num" w:pos="5913"/>
        </w:tabs>
        <w:ind w:left="5913" w:hanging="360"/>
      </w:pPr>
    </w:lvl>
  </w:abstractNum>
  <w:abstractNum w:abstractNumId="9" w15:restartNumberingAfterBreak="0">
    <w:nsid w:val="7E2352BE"/>
    <w:multiLevelType w:val="hybridMultilevel"/>
    <w:tmpl w:val="50BEEED8"/>
    <w:lvl w:ilvl="0" w:tplc="B99C1016">
      <w:numFmt w:val="bullet"/>
      <w:lvlText w:val=""/>
      <w:lvlJc w:val="left"/>
      <w:pPr>
        <w:ind w:left="360" w:hanging="360"/>
      </w:pPr>
      <w:rPr>
        <w:rFonts w:ascii="Wingdings" w:hAnsi="Wingdings" w:cs="Wingdings" w:hint="default"/>
        <w:b w:val="0"/>
        <w:i w:val="0"/>
        <w:color w:val="006600"/>
        <w:sz w:val="28"/>
        <w:szCs w:val="28"/>
        <w:effect w:val="none"/>
      </w:rPr>
    </w:lvl>
    <w:lvl w:ilvl="1" w:tplc="2C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C0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3"/>
  </w:num>
  <w:num w:numId="3">
    <w:abstractNumId w:val="2"/>
  </w:num>
  <w:num w:numId="4">
    <w:abstractNumId w:val="2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</w:num>
  <w:num w:numId="6">
    <w:abstractNumId w:val="6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  <w:num w:numId="8">
    <w:abstractNumId w:val="8"/>
  </w:num>
  <w:num w:numId="9">
    <w:abstractNumId w:val="4"/>
  </w:num>
  <w:num w:numId="10">
    <w:abstractNumId w:val="7"/>
  </w:num>
  <w:num w:numId="11">
    <w:abstractNumId w:val="0"/>
  </w:num>
  <w:num w:numId="12">
    <w:abstractNumId w:val="9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5334"/>
    <w:rsid w:val="000146EA"/>
    <w:rsid w:val="000260F0"/>
    <w:rsid w:val="00043C60"/>
    <w:rsid w:val="00067956"/>
    <w:rsid w:val="000D4632"/>
    <w:rsid w:val="000E0336"/>
    <w:rsid w:val="000F64F6"/>
    <w:rsid w:val="0011566A"/>
    <w:rsid w:val="00132BE9"/>
    <w:rsid w:val="00137538"/>
    <w:rsid w:val="00172CC9"/>
    <w:rsid w:val="00173DD0"/>
    <w:rsid w:val="00177572"/>
    <w:rsid w:val="001C5814"/>
    <w:rsid w:val="00295334"/>
    <w:rsid w:val="003523F2"/>
    <w:rsid w:val="00357BB1"/>
    <w:rsid w:val="00385C61"/>
    <w:rsid w:val="003C205C"/>
    <w:rsid w:val="003C796F"/>
    <w:rsid w:val="00493BFD"/>
    <w:rsid w:val="004D24D1"/>
    <w:rsid w:val="004E2634"/>
    <w:rsid w:val="0052039B"/>
    <w:rsid w:val="00527032"/>
    <w:rsid w:val="005A7631"/>
    <w:rsid w:val="00643272"/>
    <w:rsid w:val="00662F18"/>
    <w:rsid w:val="006B045F"/>
    <w:rsid w:val="006B12B9"/>
    <w:rsid w:val="006D4D0C"/>
    <w:rsid w:val="0073521C"/>
    <w:rsid w:val="00793C85"/>
    <w:rsid w:val="0079600E"/>
    <w:rsid w:val="00821B4B"/>
    <w:rsid w:val="00847213"/>
    <w:rsid w:val="008F1373"/>
    <w:rsid w:val="009003F5"/>
    <w:rsid w:val="009174EB"/>
    <w:rsid w:val="0098454A"/>
    <w:rsid w:val="009C7FF7"/>
    <w:rsid w:val="009F3D83"/>
    <w:rsid w:val="00A03BE3"/>
    <w:rsid w:val="00A166A7"/>
    <w:rsid w:val="00A22EA2"/>
    <w:rsid w:val="00B12B72"/>
    <w:rsid w:val="00B508E5"/>
    <w:rsid w:val="00B64B24"/>
    <w:rsid w:val="00C02E7E"/>
    <w:rsid w:val="00C62CBD"/>
    <w:rsid w:val="00C8288E"/>
    <w:rsid w:val="00DA208C"/>
    <w:rsid w:val="00DC652C"/>
    <w:rsid w:val="00DD7F57"/>
    <w:rsid w:val="00EE7035"/>
    <w:rsid w:val="00F14DE3"/>
    <w:rsid w:val="00F16C2B"/>
    <w:rsid w:val="00F22C23"/>
    <w:rsid w:val="00F6162D"/>
    <w:rsid w:val="00FF0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fillcolor="none [662]"/>
    </o:shapedefaults>
    <o:shapelayout v:ext="edit">
      <o:idmap v:ext="edit" data="1"/>
    </o:shapelayout>
  </w:shapeDefaults>
  <w:decimalSymbol w:val="."/>
  <w:listSeparator w:val=","/>
  <w15:docId w15:val="{29DC2E71-1C87-44BE-A9B4-2DDE8338B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93C85"/>
    <w:pPr>
      <w:spacing w:after="400" w:line="360" w:lineRule="auto"/>
    </w:pPr>
    <w:rPr>
      <w:rFonts w:ascii="Garamond" w:hAnsi="Garamond"/>
      <w:color w:val="000000"/>
      <w:kern w:val="28"/>
    </w:rPr>
  </w:style>
  <w:style w:type="paragraph" w:styleId="Ttulo2">
    <w:name w:val="heading 2"/>
    <w:basedOn w:val="Normal"/>
    <w:next w:val="Normal"/>
    <w:link w:val="Ttulo2Car"/>
    <w:uiPriority w:val="9"/>
    <w:qFormat/>
    <w:rsid w:val="00793C85"/>
    <w:pPr>
      <w:keepNext/>
      <w:spacing w:before="240" w:after="60"/>
      <w:outlineLvl w:val="1"/>
    </w:pPr>
    <w:rPr>
      <w:rFonts w:ascii="Arial" w:eastAsiaTheme="minorEastAsia" w:hAnsi="Arial" w:cs="Arial"/>
      <w:b/>
      <w:bCs/>
      <w:i/>
      <w:iCs/>
      <w:sz w:val="28"/>
      <w:szCs w:val="28"/>
    </w:rPr>
  </w:style>
  <w:style w:type="paragraph" w:styleId="Ttulo7">
    <w:name w:val="heading 7"/>
    <w:link w:val="Ttulo7Car"/>
    <w:uiPriority w:val="9"/>
    <w:qFormat/>
    <w:rsid w:val="00793C85"/>
    <w:pPr>
      <w:outlineLvl w:val="6"/>
    </w:pPr>
    <w:rPr>
      <w:rFonts w:ascii="Rockwell Condensed" w:hAnsi="Rockwell Condensed"/>
      <w:color w:val="000000"/>
      <w:kern w:val="28"/>
      <w:sz w:val="44"/>
      <w:szCs w:val="4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semiHidden/>
    <w:locked/>
    <w:rsid w:val="00793C85"/>
    <w:rPr>
      <w:rFonts w:asciiTheme="majorHAnsi" w:eastAsiaTheme="majorEastAsia" w:hAnsiTheme="majorHAnsi" w:cstheme="majorBidi" w:hint="default"/>
      <w:b/>
      <w:bCs/>
      <w:color w:val="4F81BD" w:themeColor="accent1"/>
      <w:kern w:val="28"/>
      <w:sz w:val="26"/>
      <w:szCs w:val="26"/>
    </w:rPr>
  </w:style>
  <w:style w:type="character" w:customStyle="1" w:styleId="Ttulo7Car">
    <w:name w:val="Título 7 Car"/>
    <w:basedOn w:val="Fuentedeprrafopredeter"/>
    <w:link w:val="Ttulo7"/>
    <w:uiPriority w:val="9"/>
    <w:semiHidden/>
    <w:locked/>
    <w:rsid w:val="00793C85"/>
    <w:rPr>
      <w:rFonts w:asciiTheme="majorHAnsi" w:eastAsiaTheme="majorEastAsia" w:hAnsiTheme="majorHAnsi" w:cstheme="majorBidi" w:hint="default"/>
      <w:i/>
      <w:iCs/>
      <w:color w:val="404040" w:themeColor="text1" w:themeTint="BF"/>
      <w:kern w:val="28"/>
    </w:rPr>
  </w:style>
  <w:style w:type="paragraph" w:customStyle="1" w:styleId="msotitle3">
    <w:name w:val="msotitle3"/>
    <w:rsid w:val="00793C85"/>
    <w:pPr>
      <w:jc w:val="right"/>
    </w:pPr>
    <w:rPr>
      <w:rFonts w:ascii="Rockwell Condensed" w:hAnsi="Rockwell Condensed"/>
      <w:color w:val="000000"/>
      <w:kern w:val="28"/>
      <w:sz w:val="40"/>
      <w:szCs w:val="40"/>
    </w:rPr>
  </w:style>
  <w:style w:type="paragraph" w:customStyle="1" w:styleId="msobodytext4">
    <w:name w:val="msobodytext4"/>
    <w:rsid w:val="00793C85"/>
    <w:pPr>
      <w:spacing w:after="400" w:line="360" w:lineRule="auto"/>
    </w:pPr>
    <w:rPr>
      <w:rFonts w:ascii="Garamond" w:hAnsi="Garamond"/>
      <w:color w:val="000000"/>
      <w:kern w:val="28"/>
    </w:rPr>
  </w:style>
  <w:style w:type="paragraph" w:customStyle="1" w:styleId="msoaccenttext5">
    <w:name w:val="msoaccenttext5"/>
    <w:rsid w:val="00793C85"/>
    <w:pPr>
      <w:jc w:val="center"/>
    </w:pPr>
    <w:rPr>
      <w:rFonts w:ascii="Garamond" w:hAnsi="Garamond"/>
      <w:i/>
      <w:iCs/>
      <w:color w:val="000000"/>
      <w:kern w:val="28"/>
      <w:sz w:val="16"/>
      <w:szCs w:val="16"/>
    </w:rPr>
  </w:style>
  <w:style w:type="paragraph" w:customStyle="1" w:styleId="msoaddress">
    <w:name w:val="msoaddress"/>
    <w:rsid w:val="00793C85"/>
    <w:pPr>
      <w:tabs>
        <w:tab w:val="left" w:pos="540"/>
      </w:tabs>
      <w:spacing w:line="300" w:lineRule="auto"/>
    </w:pPr>
    <w:rPr>
      <w:rFonts w:ascii="Rockwell" w:hAnsi="Rockwell"/>
      <w:color w:val="000000"/>
      <w:kern w:val="28"/>
      <w:sz w:val="16"/>
      <w:szCs w:val="16"/>
    </w:rPr>
  </w:style>
  <w:style w:type="paragraph" w:customStyle="1" w:styleId="msotagline">
    <w:name w:val="msotagline"/>
    <w:rsid w:val="00793C85"/>
    <w:rPr>
      <w:rFonts w:ascii="Garamond" w:hAnsi="Garamond"/>
      <w:i/>
      <w:iCs/>
      <w:color w:val="000000"/>
      <w:kern w:val="28"/>
      <w:sz w:val="22"/>
      <w:szCs w:val="22"/>
    </w:rPr>
  </w:style>
  <w:style w:type="paragraph" w:customStyle="1" w:styleId="unknownstyle">
    <w:name w:val="unknown style"/>
    <w:rsid w:val="00793C85"/>
    <w:pPr>
      <w:jc w:val="right"/>
    </w:pPr>
    <w:rPr>
      <w:rFonts w:ascii="Garamond" w:hAnsi="Garamond"/>
      <w:color w:val="000000"/>
      <w:kern w:val="28"/>
    </w:rPr>
  </w:style>
  <w:style w:type="character" w:styleId="Hipervnculo">
    <w:name w:val="Hyperlink"/>
    <w:basedOn w:val="Fuentedeprrafopredeter"/>
    <w:uiPriority w:val="99"/>
    <w:unhideWhenUsed/>
    <w:rsid w:val="00793C85"/>
    <w:rPr>
      <w:color w:val="0000FF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793C85"/>
    <w:rPr>
      <w:color w:val="800080"/>
      <w:u w:val="single"/>
    </w:rPr>
  </w:style>
  <w:style w:type="paragraph" w:customStyle="1" w:styleId="default">
    <w:name w:val="default"/>
    <w:basedOn w:val="Normal"/>
    <w:rsid w:val="00793C85"/>
    <w:pPr>
      <w:spacing w:before="100" w:beforeAutospacing="1" w:after="100" w:afterAutospacing="1" w:line="240" w:lineRule="auto"/>
    </w:pPr>
    <w:rPr>
      <w:rFonts w:ascii="Times New Roman" w:eastAsiaTheme="minorEastAsia" w:hAnsi="Times New Roman"/>
      <w:color w:val="auto"/>
      <w:kern w:val="0"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03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039B"/>
    <w:rPr>
      <w:rFonts w:ascii="Tahoma" w:hAnsi="Tahoma" w:cs="Tahoma"/>
      <w:color w:val="000000"/>
      <w:kern w:val="28"/>
      <w:sz w:val="16"/>
      <w:szCs w:val="16"/>
    </w:rPr>
  </w:style>
  <w:style w:type="table" w:styleId="Sombreadoclaro-nfasis3">
    <w:name w:val="Light Shading Accent 3"/>
    <w:basedOn w:val="Tablanormal"/>
    <w:uiPriority w:val="60"/>
    <w:rsid w:val="0052039B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paragraph" w:styleId="Prrafodelista">
    <w:name w:val="List Paragraph"/>
    <w:basedOn w:val="Normal"/>
    <w:uiPriority w:val="34"/>
    <w:qFormat/>
    <w:rsid w:val="00357BB1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F14DE3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F14DE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color w:val="auto"/>
      <w:kern w:val="0"/>
      <w:sz w:val="22"/>
      <w:szCs w:val="22"/>
      <w:lang w:val="pt-PT" w:eastAsia="en-US"/>
    </w:rPr>
  </w:style>
  <w:style w:type="table" w:styleId="Sombreadoclaro-nfasis4">
    <w:name w:val="Light Shading Accent 4"/>
    <w:basedOn w:val="Tablanormal"/>
    <w:uiPriority w:val="60"/>
    <w:rsid w:val="005A7631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customStyle="1" w:styleId="Sombreadoclaro-nfasis11">
    <w:name w:val="Sombreado claro - Énfasis 11"/>
    <w:basedOn w:val="Tablanormal"/>
    <w:uiPriority w:val="60"/>
    <w:rsid w:val="006D4D0C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1">
    <w:name w:val="Light Shading Accent 1"/>
    <w:basedOn w:val="Tablanormal"/>
    <w:uiPriority w:val="60"/>
    <w:rsid w:val="001C5814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customStyle="1" w:styleId="Default0">
    <w:name w:val="Default"/>
    <w:rsid w:val="006B12B9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table" w:customStyle="1" w:styleId="Sombreadoclaro-nfasis12">
    <w:name w:val="Sombreado claro - Énfasis 12"/>
    <w:basedOn w:val="Tablanormal"/>
    <w:next w:val="Sombreadoclaro-nfasis1"/>
    <w:uiPriority w:val="60"/>
    <w:rsid w:val="003C796F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240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16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0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8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3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promocionrrpp@ias.org.a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dministracion@ias.org.ar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627</Words>
  <Characters>3579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Curso en Planta</vt:lpstr>
    </vt:vector>
  </TitlesOfParts>
  <Company/>
  <LinksUpToDate>false</LinksUpToDate>
  <CharactersWithSpaces>4198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Curso en Planta</dc:title>
  <dc:creator>Usuario</dc:creator>
  <cp:lastModifiedBy>Susana</cp:lastModifiedBy>
  <cp:revision>2</cp:revision>
  <cp:lastPrinted>2026-10-08T13:34:00Z</cp:lastPrinted>
  <dcterms:created xsi:type="dcterms:W3CDTF">2026-10-16T12:52:00Z</dcterms:created>
  <dcterms:modified xsi:type="dcterms:W3CDTF">2026-10-16T12:52:00Z</dcterms:modified>
</cp:coreProperties>
</file>